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77" w:rsidRPr="001F5EAB" w:rsidRDefault="00EF6977" w:rsidP="00EF6977">
      <w:pPr>
        <w:ind w:left="4820" w:hanging="5"/>
        <w:rPr>
          <w:sz w:val="26"/>
          <w:szCs w:val="26"/>
          <w:lang w:val="uk-UA"/>
        </w:rPr>
      </w:pPr>
      <w:r w:rsidRPr="001F5EAB">
        <w:rPr>
          <w:sz w:val="26"/>
          <w:szCs w:val="26"/>
          <w:lang w:val="uk-UA"/>
        </w:rPr>
        <w:t>Додаток 3 до Положення про взаємодію Скадовського районного суду Херсонської області із засобами масової інформації та журналістами</w:t>
      </w:r>
      <w:r>
        <w:rPr>
          <w:sz w:val="26"/>
          <w:szCs w:val="26"/>
          <w:lang w:val="uk-UA"/>
        </w:rPr>
        <w:t>, затвердженого наказом №25-ОД від 09.03.2017</w:t>
      </w:r>
    </w:p>
    <w:p w:rsidR="00EF6977" w:rsidRPr="001F5EAB" w:rsidRDefault="00EF6977" w:rsidP="00EF6977">
      <w:pPr>
        <w:ind w:firstLine="567"/>
        <w:jc w:val="both"/>
        <w:rPr>
          <w:sz w:val="26"/>
          <w:szCs w:val="26"/>
          <w:lang w:val="uk-UA"/>
        </w:rPr>
      </w:pPr>
    </w:p>
    <w:p w:rsidR="00EF6977" w:rsidRPr="001F5EAB" w:rsidRDefault="00EF6977" w:rsidP="00EF6977">
      <w:pPr>
        <w:ind w:firstLine="567"/>
        <w:jc w:val="center"/>
        <w:rPr>
          <w:b/>
          <w:sz w:val="26"/>
          <w:szCs w:val="26"/>
          <w:lang w:val="uk-UA"/>
        </w:rPr>
      </w:pPr>
      <w:bookmarkStart w:id="0" w:name="bookmark3"/>
      <w:r w:rsidRPr="001F5EAB">
        <w:rPr>
          <w:b/>
          <w:sz w:val="26"/>
          <w:szCs w:val="26"/>
          <w:lang w:val="uk-UA"/>
        </w:rPr>
        <w:t xml:space="preserve">Пам’ятка для представників ЗМІ </w:t>
      </w:r>
    </w:p>
    <w:p w:rsidR="00EF6977" w:rsidRPr="001F5EAB" w:rsidRDefault="00EF6977" w:rsidP="00EF6977">
      <w:pPr>
        <w:jc w:val="center"/>
        <w:rPr>
          <w:b/>
          <w:sz w:val="26"/>
          <w:szCs w:val="26"/>
          <w:lang w:val="uk-UA"/>
        </w:rPr>
      </w:pPr>
      <w:r w:rsidRPr="001F5EAB">
        <w:rPr>
          <w:b/>
          <w:sz w:val="26"/>
          <w:szCs w:val="26"/>
          <w:lang w:val="uk-UA"/>
        </w:rPr>
        <w:t>щодо особливостей висвітлення судового розгляду справ у залі судового засідання</w:t>
      </w:r>
      <w:bookmarkEnd w:id="0"/>
    </w:p>
    <w:p w:rsidR="00EF6977" w:rsidRPr="001F5EAB" w:rsidRDefault="00EF6977" w:rsidP="00EF6977">
      <w:pPr>
        <w:ind w:firstLine="567"/>
        <w:jc w:val="both"/>
        <w:rPr>
          <w:sz w:val="26"/>
          <w:szCs w:val="26"/>
          <w:lang w:val="uk-UA"/>
        </w:rPr>
      </w:pPr>
    </w:p>
    <w:p w:rsidR="00EF6977" w:rsidRPr="001F5EAB" w:rsidRDefault="00EF6977" w:rsidP="00EF6977">
      <w:pPr>
        <w:ind w:firstLine="567"/>
        <w:jc w:val="center"/>
        <w:rPr>
          <w:i/>
          <w:sz w:val="26"/>
          <w:szCs w:val="26"/>
          <w:lang w:val="uk-UA"/>
        </w:rPr>
      </w:pPr>
      <w:r w:rsidRPr="001F5EAB">
        <w:rPr>
          <w:i/>
          <w:sz w:val="26"/>
          <w:szCs w:val="26"/>
          <w:lang w:val="uk-UA"/>
        </w:rPr>
        <w:t>Шановні представники засобів масової інформації!</w:t>
      </w:r>
    </w:p>
    <w:p w:rsidR="00EF6977" w:rsidRPr="001F5EAB" w:rsidRDefault="00EF6977" w:rsidP="00EF6977">
      <w:pPr>
        <w:ind w:firstLine="567"/>
        <w:jc w:val="both"/>
        <w:rPr>
          <w:i/>
          <w:sz w:val="26"/>
          <w:szCs w:val="26"/>
          <w:lang w:val="uk-UA"/>
        </w:rPr>
      </w:pPr>
      <w:r w:rsidRPr="001F5EAB">
        <w:rPr>
          <w:i/>
          <w:sz w:val="26"/>
          <w:szCs w:val="26"/>
          <w:lang w:val="uk-UA"/>
        </w:rPr>
        <w:t xml:space="preserve">Ця Пам'ятка розроблена для забезпечення зручності та ефективності вашої роботи у </w:t>
      </w:r>
      <w:proofErr w:type="spellStart"/>
      <w:r w:rsidRPr="001F5EAB">
        <w:rPr>
          <w:i/>
          <w:sz w:val="26"/>
          <w:szCs w:val="26"/>
          <w:lang w:val="uk-UA"/>
        </w:rPr>
        <w:t>Скадовському</w:t>
      </w:r>
      <w:proofErr w:type="spellEnd"/>
      <w:r w:rsidRPr="001F5EAB">
        <w:rPr>
          <w:i/>
          <w:sz w:val="26"/>
          <w:szCs w:val="26"/>
          <w:lang w:val="uk-UA"/>
        </w:rPr>
        <w:t xml:space="preserve"> районному суду Херсонської області під час висвітлення судового розгляду справ у залі судового засідання. </w:t>
      </w:r>
      <w:proofErr w:type="spellStart"/>
      <w:r w:rsidRPr="001F5EAB">
        <w:rPr>
          <w:i/>
          <w:sz w:val="26"/>
          <w:szCs w:val="26"/>
          <w:lang w:val="uk-UA"/>
        </w:rPr>
        <w:t>Скадовський</w:t>
      </w:r>
      <w:proofErr w:type="spellEnd"/>
      <w:r w:rsidRPr="001F5EAB">
        <w:rPr>
          <w:i/>
          <w:sz w:val="26"/>
          <w:szCs w:val="26"/>
          <w:lang w:val="uk-UA"/>
        </w:rPr>
        <w:t xml:space="preserve"> районний суд Херсонської області всіляко сприяв і надалі сприятиме журналістам у виконанні ними професійних обов’язків. У відповідь ми просимо представників мас-медіа, які відвідують приміщення суду, дотримуватися певних правил поведінки в суді, процесуальних вимог, передбачених законодавством, та загальноприйнятих морально-етичних норм.</w:t>
      </w:r>
    </w:p>
    <w:p w:rsidR="00EF6977" w:rsidRPr="001F5EAB" w:rsidRDefault="00EF6977" w:rsidP="00EF6977">
      <w:pPr>
        <w:ind w:firstLine="567"/>
        <w:jc w:val="both"/>
        <w:rPr>
          <w:i/>
          <w:sz w:val="26"/>
          <w:szCs w:val="26"/>
          <w:lang w:val="uk-UA"/>
        </w:rPr>
      </w:pPr>
      <w:r w:rsidRPr="001F5EAB">
        <w:rPr>
          <w:i/>
          <w:sz w:val="26"/>
          <w:szCs w:val="26"/>
          <w:lang w:val="uk-UA"/>
        </w:rPr>
        <w:t>Упевнені, що разом ми зможемо достойно виконувати важливу суспільну функцію - повно та оперативно інформувати громадськість про хід розгляду соціально значущих справ у судовому порядку.</w:t>
      </w:r>
    </w:p>
    <w:p w:rsidR="00EF6977" w:rsidRPr="001F5EAB" w:rsidRDefault="00EF6977" w:rsidP="00EF6977">
      <w:pPr>
        <w:ind w:firstLine="567"/>
        <w:jc w:val="both"/>
        <w:rPr>
          <w:sz w:val="26"/>
          <w:szCs w:val="26"/>
          <w:lang w:val="uk-UA"/>
        </w:rPr>
      </w:pPr>
    </w:p>
    <w:p w:rsidR="00EF6977" w:rsidRPr="001F5EAB" w:rsidRDefault="00EF6977" w:rsidP="00EF6977">
      <w:pPr>
        <w:ind w:firstLine="567"/>
        <w:jc w:val="both"/>
        <w:rPr>
          <w:sz w:val="26"/>
          <w:szCs w:val="26"/>
          <w:shd w:val="clear" w:color="auto" w:fill="FFFFFF"/>
          <w:lang w:val="uk-UA"/>
        </w:rPr>
      </w:pPr>
      <w:r w:rsidRPr="001F5EAB">
        <w:rPr>
          <w:sz w:val="26"/>
          <w:szCs w:val="26"/>
          <w:shd w:val="clear" w:color="auto" w:fill="FFFFFF"/>
          <w:lang w:val="uk-UA"/>
        </w:rPr>
        <w:t xml:space="preserve">Як відомо, частина 7 статті 129 Конституції України, статті 11  Закону України «Про судоустрій і статус суддів», ст.ст. 7, 12 Кодексу адміністративного судочинства України, ч. 8 ст. 6 Цивільного процесуального кодексу України, статті 20 КПК України передбачають, що судовий розгляд та вирішення справ мають здійснюватись </w:t>
      </w:r>
      <w:r w:rsidRPr="001F5EAB">
        <w:rPr>
          <w:b/>
          <w:sz w:val="26"/>
          <w:szCs w:val="26"/>
          <w:shd w:val="clear" w:color="auto" w:fill="FFFFFF"/>
          <w:lang w:val="uk-UA"/>
        </w:rPr>
        <w:t>гласно й відкрито</w:t>
      </w:r>
      <w:r w:rsidRPr="001F5EAB">
        <w:rPr>
          <w:sz w:val="26"/>
          <w:szCs w:val="26"/>
          <w:shd w:val="clear" w:color="auto" w:fill="FFFFFF"/>
          <w:lang w:val="uk-UA"/>
        </w:rPr>
        <w:t>, крім випадків, установлених процесуальним законом.</w:t>
      </w:r>
    </w:p>
    <w:p w:rsidR="00EF6977" w:rsidRPr="001F5EAB" w:rsidRDefault="00EF6977" w:rsidP="00EF6977">
      <w:pPr>
        <w:ind w:firstLine="567"/>
        <w:jc w:val="both"/>
        <w:rPr>
          <w:sz w:val="26"/>
          <w:szCs w:val="26"/>
          <w:lang w:val="uk-UA"/>
        </w:rPr>
      </w:pPr>
      <w:r w:rsidRPr="001F5EAB">
        <w:rPr>
          <w:sz w:val="26"/>
          <w:szCs w:val="26"/>
          <w:lang w:val="uk-UA"/>
        </w:rPr>
        <w:t xml:space="preserve">Нагадаємо, що дату, час і місце проведення відкритого судового засідання </w:t>
      </w:r>
      <w:proofErr w:type="spellStart"/>
      <w:r w:rsidRPr="001F5EAB">
        <w:rPr>
          <w:sz w:val="26"/>
          <w:szCs w:val="26"/>
          <w:lang w:val="uk-UA"/>
        </w:rPr>
        <w:t>Скадовському</w:t>
      </w:r>
      <w:proofErr w:type="spellEnd"/>
      <w:r w:rsidRPr="001F5EAB">
        <w:rPr>
          <w:sz w:val="26"/>
          <w:szCs w:val="26"/>
          <w:lang w:val="uk-UA"/>
        </w:rPr>
        <w:t xml:space="preserve"> районному суду Херсонської області можна дізнатися на офіційній сторінці суду (</w:t>
      </w:r>
      <w:hyperlink r:id="rId4" w:history="1">
        <w:r w:rsidRPr="001F5EAB">
          <w:rPr>
            <w:rStyle w:val="a3"/>
            <w:color w:val="auto"/>
            <w:sz w:val="26"/>
            <w:szCs w:val="26"/>
            <w:lang w:val="uk-UA"/>
          </w:rPr>
          <w:t>http://sk.ks.court.gov.ua/sud2119/</w:t>
        </w:r>
      </w:hyperlink>
      <w:r w:rsidRPr="001F5EAB">
        <w:rPr>
          <w:sz w:val="26"/>
          <w:szCs w:val="26"/>
          <w:lang w:val="uk-UA"/>
        </w:rPr>
        <w:t>) у розділі «Список справ, призначених до розгляду».</w:t>
      </w:r>
    </w:p>
    <w:p w:rsidR="00EF6977" w:rsidRPr="001F5EAB" w:rsidRDefault="00EF6977" w:rsidP="00EF6977">
      <w:pPr>
        <w:shd w:val="clear" w:color="auto" w:fill="FFFFFF"/>
        <w:ind w:firstLine="567"/>
        <w:jc w:val="both"/>
        <w:rPr>
          <w:rFonts w:eastAsia="Times New Roman"/>
          <w:sz w:val="26"/>
          <w:szCs w:val="26"/>
          <w:lang w:val="uk-UA"/>
        </w:rPr>
      </w:pPr>
      <w:r w:rsidRPr="001F5EAB">
        <w:rPr>
          <w:rFonts w:eastAsia="Times New Roman"/>
          <w:sz w:val="26"/>
          <w:szCs w:val="26"/>
          <w:lang w:val="uk-UA"/>
        </w:rPr>
        <w:t>Суд ухвалою може оголосити судове засідання або його частину закритими з метою нерозголошення державної чи іншої таємниці, що охороняється законом, захисту особистого та сімейного життя людини, в інтересах малолітньої чи неповнолітньої особи, а також в інших випадках, установлених законом.</w:t>
      </w:r>
    </w:p>
    <w:p w:rsidR="00EF6977" w:rsidRPr="001F5EAB" w:rsidRDefault="00EF6977" w:rsidP="00EF6977">
      <w:pPr>
        <w:shd w:val="clear" w:color="auto" w:fill="FFFFFF"/>
        <w:ind w:firstLine="567"/>
        <w:jc w:val="both"/>
        <w:rPr>
          <w:rFonts w:eastAsia="Times New Roman"/>
          <w:sz w:val="26"/>
          <w:szCs w:val="26"/>
          <w:lang w:val="uk-UA"/>
        </w:rPr>
      </w:pPr>
      <w:r w:rsidRPr="001F5EAB">
        <w:rPr>
          <w:rFonts w:eastAsia="Times New Roman"/>
          <w:sz w:val="26"/>
          <w:szCs w:val="26"/>
          <w:lang w:val="uk-UA"/>
        </w:rPr>
        <w:t>Якщо під час закритого судового засідання буде встановлено, що інформація з обмеженим доступом є суспільно значимою або доступ до інформації обмежено з порушенням закону, суд постановляє ухвалу про її дослідження у відкритому судовому засіданні.</w:t>
      </w:r>
    </w:p>
    <w:p w:rsidR="00EF6977" w:rsidRPr="001F5EAB" w:rsidRDefault="00EF6977" w:rsidP="00EF6977">
      <w:pPr>
        <w:shd w:val="clear" w:color="auto" w:fill="FFFFFF"/>
        <w:ind w:firstLine="567"/>
        <w:jc w:val="both"/>
        <w:rPr>
          <w:rFonts w:eastAsia="Times New Roman"/>
          <w:b/>
          <w:sz w:val="26"/>
          <w:szCs w:val="26"/>
          <w:lang w:val="uk-UA"/>
        </w:rPr>
      </w:pPr>
      <w:r w:rsidRPr="001F5EAB">
        <w:rPr>
          <w:rFonts w:eastAsia="Times New Roman"/>
          <w:b/>
          <w:sz w:val="26"/>
          <w:szCs w:val="26"/>
          <w:lang w:val="uk-UA"/>
        </w:rPr>
        <w:t>Під час розгляду справи в закритому судовому засіданні можуть бути присутні лише особи, які беруть участь у справі, а в разі необхідності - експерти, спеціалісти, перекладачі та свідки.</w:t>
      </w:r>
    </w:p>
    <w:p w:rsidR="00EF6977" w:rsidRPr="001F5EAB" w:rsidRDefault="00EF6977" w:rsidP="00EF6977">
      <w:pPr>
        <w:shd w:val="clear" w:color="auto" w:fill="FFFFFF"/>
        <w:ind w:firstLine="567"/>
        <w:jc w:val="both"/>
        <w:rPr>
          <w:rFonts w:eastAsia="Times New Roman"/>
          <w:sz w:val="26"/>
          <w:szCs w:val="26"/>
          <w:lang w:val="uk-UA"/>
        </w:rPr>
      </w:pPr>
      <w:r w:rsidRPr="001F5EAB">
        <w:rPr>
          <w:rFonts w:eastAsia="Times New Roman"/>
          <w:b/>
          <w:sz w:val="26"/>
          <w:szCs w:val="26"/>
          <w:lang w:val="uk-UA"/>
        </w:rPr>
        <w:t>Судове рішення, ухвалене у відкритому судовому засіданні, проголошується прилюдно.</w:t>
      </w:r>
      <w:r w:rsidRPr="001F5EAB">
        <w:rPr>
          <w:rFonts w:eastAsia="Times New Roman"/>
          <w:sz w:val="26"/>
          <w:szCs w:val="26"/>
          <w:lang w:val="uk-UA"/>
        </w:rPr>
        <w:t>  Відповідно до чинного процесуального законодавства України, якщо судовий розгляд відбувався у закритому судовому засіданні, прилюдно проголошується лише резолютивна частина рішення.</w:t>
      </w:r>
    </w:p>
    <w:p w:rsidR="00EF6977" w:rsidRPr="001F5EAB" w:rsidRDefault="00EF6977" w:rsidP="00EF6977">
      <w:pPr>
        <w:shd w:val="clear" w:color="auto" w:fill="FFFFFF"/>
        <w:ind w:firstLine="567"/>
        <w:jc w:val="both"/>
        <w:rPr>
          <w:rFonts w:eastAsia="Times New Roman"/>
          <w:sz w:val="26"/>
          <w:szCs w:val="26"/>
          <w:lang w:val="uk-UA"/>
        </w:rPr>
      </w:pPr>
      <w:r w:rsidRPr="001F5EAB">
        <w:rPr>
          <w:rFonts w:eastAsia="Times New Roman"/>
          <w:b/>
          <w:sz w:val="26"/>
          <w:szCs w:val="26"/>
          <w:lang w:val="uk-UA"/>
        </w:rPr>
        <w:t>Кожен має право знайомитися у встановленому законодавством порядку із судовими рішеннями у будь-якій розглянутій у відкритому судовому засіданні справі, які набрали законної сили.</w:t>
      </w:r>
      <w:r w:rsidRPr="001F5EAB">
        <w:rPr>
          <w:rFonts w:eastAsia="Times New Roman"/>
          <w:sz w:val="26"/>
          <w:szCs w:val="26"/>
          <w:lang w:val="uk-UA"/>
        </w:rPr>
        <w:t xml:space="preserve"> Це право може бути обмежено відповідно до </w:t>
      </w:r>
      <w:r w:rsidRPr="001F5EAB">
        <w:rPr>
          <w:rFonts w:eastAsia="Times New Roman"/>
          <w:sz w:val="26"/>
          <w:szCs w:val="26"/>
          <w:lang w:val="uk-UA"/>
        </w:rPr>
        <w:lastRenderedPageBreak/>
        <w:t>закону в інтересах нерозголошення конфіденційної інформації про особу, державної чи іншої таємниці, що охороняється законом.</w:t>
      </w:r>
    </w:p>
    <w:p w:rsidR="00EF6977" w:rsidRPr="001F5EAB" w:rsidRDefault="00EF6977" w:rsidP="00EF6977">
      <w:pPr>
        <w:shd w:val="clear" w:color="auto" w:fill="FFFFFF"/>
        <w:ind w:firstLine="567"/>
        <w:jc w:val="both"/>
        <w:rPr>
          <w:rFonts w:eastAsia="Times New Roman"/>
          <w:b/>
          <w:sz w:val="26"/>
          <w:szCs w:val="26"/>
          <w:lang w:val="uk-UA"/>
        </w:rPr>
      </w:pPr>
      <w:r w:rsidRPr="001F5EAB">
        <w:rPr>
          <w:rFonts w:eastAsia="Times New Roman"/>
          <w:b/>
          <w:sz w:val="26"/>
          <w:szCs w:val="26"/>
          <w:lang w:val="uk-UA"/>
        </w:rPr>
        <w:t>Рішення Скадовського районного суду Херсонської області розміщуються у Єдиному державному реєстрі судових рішень.</w:t>
      </w:r>
    </w:p>
    <w:p w:rsidR="00EF6977" w:rsidRPr="001F5EAB" w:rsidRDefault="00EF6977" w:rsidP="00EF6977">
      <w:pPr>
        <w:shd w:val="clear" w:color="auto" w:fill="FFFFFF"/>
        <w:ind w:firstLine="567"/>
        <w:jc w:val="both"/>
        <w:rPr>
          <w:rFonts w:eastAsia="Times New Roman"/>
          <w:sz w:val="26"/>
          <w:szCs w:val="26"/>
          <w:lang w:val="uk-UA"/>
        </w:rPr>
      </w:pPr>
      <w:r w:rsidRPr="001F5EAB">
        <w:rPr>
          <w:rFonts w:eastAsia="Times New Roman"/>
          <w:sz w:val="26"/>
          <w:szCs w:val="26"/>
          <w:lang w:val="uk-UA"/>
        </w:rPr>
        <w:t xml:space="preserve">Проведення в залі судового засідання </w:t>
      </w:r>
      <w:proofErr w:type="spellStart"/>
      <w:r w:rsidRPr="001F5EAB">
        <w:rPr>
          <w:rFonts w:eastAsia="Times New Roman"/>
          <w:sz w:val="26"/>
          <w:szCs w:val="26"/>
          <w:lang w:val="uk-UA"/>
        </w:rPr>
        <w:t>фото-</w:t>
      </w:r>
      <w:proofErr w:type="spellEnd"/>
      <w:r w:rsidRPr="001F5EAB">
        <w:rPr>
          <w:rFonts w:eastAsia="Times New Roman"/>
          <w:sz w:val="26"/>
          <w:szCs w:val="26"/>
          <w:lang w:val="uk-UA"/>
        </w:rPr>
        <w:t xml:space="preserve"> і кінозйомки, </w:t>
      </w:r>
      <w:proofErr w:type="spellStart"/>
      <w:r w:rsidRPr="001F5EAB">
        <w:rPr>
          <w:rFonts w:eastAsia="Times New Roman"/>
          <w:sz w:val="26"/>
          <w:szCs w:val="26"/>
          <w:lang w:val="uk-UA"/>
        </w:rPr>
        <w:t>відео-</w:t>
      </w:r>
      <w:proofErr w:type="spellEnd"/>
      <w:r w:rsidRPr="001F5EAB">
        <w:rPr>
          <w:rFonts w:eastAsia="Times New Roman"/>
          <w:sz w:val="26"/>
          <w:szCs w:val="26"/>
          <w:lang w:val="uk-UA"/>
        </w:rPr>
        <w:t>, звукозапису із застосуванням стаціонарної апаратури, а також транслювання судового засідання по радіо і телебаченню допускаються на підставі ухвали суду за наявності згоди на це осіб, які беруть участь у справі, крім тих, які є суб'єктами владних повноважень.</w:t>
      </w:r>
    </w:p>
    <w:p w:rsidR="00EF6977" w:rsidRPr="001F5EAB" w:rsidRDefault="00EF6977" w:rsidP="00EF6977">
      <w:pPr>
        <w:shd w:val="clear" w:color="auto" w:fill="FFFFFF"/>
        <w:ind w:firstLine="567"/>
        <w:jc w:val="both"/>
        <w:rPr>
          <w:rFonts w:eastAsia="Times New Roman"/>
          <w:sz w:val="26"/>
          <w:szCs w:val="26"/>
          <w:lang w:val="uk-UA"/>
        </w:rPr>
      </w:pPr>
      <w:r w:rsidRPr="001F5EAB">
        <w:rPr>
          <w:rFonts w:eastAsia="Times New Roman"/>
          <w:b/>
          <w:bCs/>
          <w:sz w:val="26"/>
          <w:szCs w:val="26"/>
          <w:lang w:val="uk-UA"/>
        </w:rPr>
        <w:t xml:space="preserve">ВАЖЛИВО! Для здійснення </w:t>
      </w:r>
      <w:proofErr w:type="spellStart"/>
      <w:r w:rsidRPr="001F5EAB">
        <w:rPr>
          <w:rFonts w:eastAsia="Times New Roman"/>
          <w:b/>
          <w:bCs/>
          <w:sz w:val="26"/>
          <w:szCs w:val="26"/>
          <w:lang w:val="uk-UA"/>
        </w:rPr>
        <w:t>фото-</w:t>
      </w:r>
      <w:proofErr w:type="spellEnd"/>
      <w:r w:rsidRPr="001F5EAB">
        <w:rPr>
          <w:rFonts w:eastAsia="Times New Roman"/>
          <w:b/>
          <w:bCs/>
          <w:sz w:val="26"/>
          <w:szCs w:val="26"/>
          <w:lang w:val="uk-UA"/>
        </w:rPr>
        <w:t xml:space="preserve"> і кінозйомки, </w:t>
      </w:r>
      <w:proofErr w:type="spellStart"/>
      <w:r w:rsidRPr="001F5EAB">
        <w:rPr>
          <w:rFonts w:eastAsia="Times New Roman"/>
          <w:b/>
          <w:bCs/>
          <w:sz w:val="26"/>
          <w:szCs w:val="26"/>
          <w:lang w:val="uk-UA"/>
        </w:rPr>
        <w:t>відео-</w:t>
      </w:r>
      <w:proofErr w:type="spellEnd"/>
      <w:r w:rsidRPr="001F5EAB">
        <w:rPr>
          <w:rFonts w:eastAsia="Times New Roman"/>
          <w:b/>
          <w:bCs/>
          <w:sz w:val="26"/>
          <w:szCs w:val="26"/>
          <w:lang w:val="uk-UA"/>
        </w:rPr>
        <w:t xml:space="preserve">, звукозапису із застосуванням стаціонарної апаратури, а також транслювання судового засідання по радіо і телебаченню представникам ЗМІ потрібно звернутися із клопотанням  до головуючого судді по справі (зразок клопотання розміщено на </w:t>
      </w:r>
      <w:proofErr w:type="spellStart"/>
      <w:r w:rsidRPr="001F5EAB">
        <w:rPr>
          <w:rFonts w:eastAsia="Times New Roman"/>
          <w:b/>
          <w:bCs/>
          <w:sz w:val="26"/>
          <w:szCs w:val="26"/>
          <w:lang w:val="uk-UA"/>
        </w:rPr>
        <w:t>веб-сторінці</w:t>
      </w:r>
      <w:proofErr w:type="spellEnd"/>
      <w:r w:rsidRPr="001F5EAB">
        <w:rPr>
          <w:rFonts w:eastAsia="Times New Roman"/>
          <w:b/>
          <w:bCs/>
          <w:sz w:val="26"/>
          <w:szCs w:val="26"/>
          <w:lang w:val="uk-UA"/>
        </w:rPr>
        <w:t xml:space="preserve"> суду).  </w:t>
      </w:r>
    </w:p>
    <w:p w:rsidR="00EF6977" w:rsidRPr="001F5EAB" w:rsidRDefault="00EF6977" w:rsidP="00EF6977">
      <w:pPr>
        <w:shd w:val="clear" w:color="auto" w:fill="FFFFFF"/>
        <w:ind w:firstLine="567"/>
        <w:jc w:val="both"/>
        <w:rPr>
          <w:rFonts w:eastAsia="Times New Roman"/>
          <w:sz w:val="26"/>
          <w:szCs w:val="26"/>
          <w:lang w:val="uk-UA"/>
        </w:rPr>
      </w:pPr>
      <w:r w:rsidRPr="001F5EAB">
        <w:rPr>
          <w:rFonts w:eastAsia="Times New Roman"/>
          <w:sz w:val="26"/>
          <w:szCs w:val="26"/>
          <w:lang w:val="uk-UA"/>
        </w:rPr>
        <w:t xml:space="preserve">Перед початком судового засідання ви можете налаштувати апаратуру, але ввімкнути її дозволяється після оголошення судом ухвали про дозвіл </w:t>
      </w:r>
      <w:proofErr w:type="spellStart"/>
      <w:r w:rsidRPr="001F5EAB">
        <w:rPr>
          <w:rFonts w:eastAsia="Times New Roman"/>
          <w:sz w:val="26"/>
          <w:szCs w:val="26"/>
          <w:lang w:val="uk-UA"/>
        </w:rPr>
        <w:t>фото-</w:t>
      </w:r>
      <w:proofErr w:type="spellEnd"/>
      <w:r w:rsidRPr="001F5EAB">
        <w:rPr>
          <w:rFonts w:eastAsia="Times New Roman"/>
          <w:sz w:val="26"/>
          <w:szCs w:val="26"/>
          <w:lang w:val="uk-UA"/>
        </w:rPr>
        <w:t xml:space="preserve"> та відео зйомки. Клопотання про </w:t>
      </w:r>
      <w:proofErr w:type="spellStart"/>
      <w:r w:rsidRPr="001F5EAB">
        <w:rPr>
          <w:rFonts w:eastAsia="Times New Roman"/>
          <w:sz w:val="26"/>
          <w:szCs w:val="26"/>
          <w:lang w:val="uk-UA"/>
        </w:rPr>
        <w:t>фото-</w:t>
      </w:r>
      <w:proofErr w:type="spellEnd"/>
      <w:r w:rsidRPr="001F5EAB">
        <w:rPr>
          <w:rFonts w:eastAsia="Times New Roman"/>
          <w:sz w:val="26"/>
          <w:szCs w:val="26"/>
          <w:lang w:val="uk-UA"/>
        </w:rPr>
        <w:t xml:space="preserve"> та відео зйомку розглядається на початку судового засідання.</w:t>
      </w:r>
    </w:p>
    <w:p w:rsidR="00EF6977" w:rsidRPr="001F5EAB" w:rsidRDefault="00EF6977" w:rsidP="00EF6977">
      <w:pPr>
        <w:shd w:val="clear" w:color="auto" w:fill="FFFFFF"/>
        <w:ind w:firstLine="567"/>
        <w:jc w:val="both"/>
        <w:rPr>
          <w:rFonts w:eastAsia="Times New Roman"/>
          <w:sz w:val="26"/>
          <w:szCs w:val="26"/>
          <w:lang w:val="uk-UA"/>
        </w:rPr>
      </w:pPr>
      <w:r w:rsidRPr="001F5EAB">
        <w:rPr>
          <w:rFonts w:eastAsia="Times New Roman"/>
          <w:sz w:val="26"/>
          <w:szCs w:val="26"/>
          <w:lang w:val="uk-UA"/>
        </w:rPr>
        <w:t xml:space="preserve">Для здійснення прямої </w:t>
      </w:r>
      <w:proofErr w:type="spellStart"/>
      <w:r w:rsidRPr="001F5EAB">
        <w:rPr>
          <w:rFonts w:eastAsia="Times New Roman"/>
          <w:sz w:val="26"/>
          <w:szCs w:val="26"/>
          <w:lang w:val="uk-UA"/>
        </w:rPr>
        <w:t>радіо-</w:t>
      </w:r>
      <w:proofErr w:type="spellEnd"/>
      <w:r w:rsidRPr="001F5EAB">
        <w:rPr>
          <w:rFonts w:eastAsia="Times New Roman"/>
          <w:sz w:val="26"/>
          <w:szCs w:val="26"/>
          <w:lang w:val="uk-UA"/>
        </w:rPr>
        <w:t xml:space="preserve"> чи телетрансляції судового засідання представникам ЗМІ потрібно не менше ніж за добу звернутися також до адміністрації суду (голови суду чи керівника апарату суду) з проханням надати дозвіл на встановлення спеціального обладнання у приміщенні суду. </w:t>
      </w:r>
    </w:p>
    <w:p w:rsidR="00EF6977" w:rsidRPr="001F5EAB" w:rsidRDefault="00EF6977" w:rsidP="00EF6977">
      <w:pPr>
        <w:shd w:val="clear" w:color="auto" w:fill="FFFFFF"/>
        <w:ind w:firstLine="567"/>
        <w:jc w:val="both"/>
        <w:rPr>
          <w:rFonts w:eastAsia="Times New Roman"/>
          <w:sz w:val="26"/>
          <w:szCs w:val="26"/>
          <w:lang w:val="uk-UA"/>
        </w:rPr>
      </w:pPr>
      <w:r w:rsidRPr="001F5EAB">
        <w:rPr>
          <w:rFonts w:eastAsia="Times New Roman"/>
          <w:sz w:val="26"/>
          <w:szCs w:val="26"/>
          <w:lang w:val="uk-UA"/>
        </w:rPr>
        <w:t xml:space="preserve">Зазначені клопотання варто подавати заздалегідь, що дозволить створити більш зручні умови для виконання журналістами їх професійних обов’язків, зокрема, вирішити питання про слухання справи у більшому приміщенні, облаштувати місця для журналістів, операторів та фотокореспондентів, подбати про технічну допомогу представникам ЗМІ тощо. </w:t>
      </w:r>
    </w:p>
    <w:p w:rsidR="00EF6977" w:rsidRPr="001F5EAB" w:rsidRDefault="00EF6977" w:rsidP="00EF6977">
      <w:pPr>
        <w:shd w:val="clear" w:color="auto" w:fill="FFFFFF"/>
        <w:ind w:firstLine="567"/>
        <w:jc w:val="both"/>
        <w:rPr>
          <w:rFonts w:eastAsia="Times New Roman"/>
          <w:b/>
          <w:sz w:val="26"/>
          <w:szCs w:val="26"/>
          <w:lang w:val="uk-UA"/>
        </w:rPr>
      </w:pPr>
      <w:r w:rsidRPr="001F5EAB">
        <w:rPr>
          <w:rFonts w:eastAsia="Times New Roman"/>
          <w:b/>
          <w:sz w:val="26"/>
          <w:szCs w:val="26"/>
          <w:lang w:val="uk-UA"/>
        </w:rPr>
        <w:t xml:space="preserve">Звертаємо увагу на особливості </w:t>
      </w:r>
      <w:proofErr w:type="spellStart"/>
      <w:r w:rsidRPr="001F5EAB">
        <w:rPr>
          <w:rFonts w:eastAsia="Times New Roman"/>
          <w:b/>
          <w:sz w:val="26"/>
          <w:szCs w:val="26"/>
          <w:lang w:val="uk-UA"/>
        </w:rPr>
        <w:t>фото-</w:t>
      </w:r>
      <w:proofErr w:type="spellEnd"/>
      <w:r w:rsidRPr="001F5EAB">
        <w:rPr>
          <w:rFonts w:eastAsia="Times New Roman"/>
          <w:b/>
          <w:sz w:val="26"/>
          <w:szCs w:val="26"/>
          <w:lang w:val="uk-UA"/>
        </w:rPr>
        <w:t xml:space="preserve"> і </w:t>
      </w:r>
      <w:proofErr w:type="spellStart"/>
      <w:r w:rsidRPr="001F5EAB">
        <w:rPr>
          <w:rFonts w:eastAsia="Times New Roman"/>
          <w:b/>
          <w:sz w:val="26"/>
          <w:szCs w:val="26"/>
          <w:lang w:val="uk-UA"/>
        </w:rPr>
        <w:t>відеозйомки</w:t>
      </w:r>
      <w:proofErr w:type="spellEnd"/>
      <w:r w:rsidRPr="001F5EAB">
        <w:rPr>
          <w:rFonts w:eastAsia="Times New Roman"/>
          <w:b/>
          <w:sz w:val="26"/>
          <w:szCs w:val="26"/>
          <w:lang w:val="uk-UA"/>
        </w:rPr>
        <w:t xml:space="preserve"> у приміщенні суду, де знаходяться відвідувачі в очікуванні інших судових засідань.</w:t>
      </w:r>
    </w:p>
    <w:p w:rsidR="00EF6977" w:rsidRDefault="00EF6977" w:rsidP="00EF6977">
      <w:pPr>
        <w:shd w:val="clear" w:color="auto" w:fill="FFFFFF"/>
        <w:ind w:firstLine="567"/>
        <w:jc w:val="both"/>
        <w:rPr>
          <w:rFonts w:eastAsia="Times New Roman"/>
          <w:sz w:val="26"/>
          <w:szCs w:val="26"/>
          <w:lang w:val="uk-UA"/>
        </w:rPr>
      </w:pPr>
      <w:r w:rsidRPr="001F5EAB">
        <w:rPr>
          <w:rFonts w:eastAsia="Times New Roman"/>
          <w:sz w:val="26"/>
          <w:szCs w:val="26"/>
          <w:lang w:val="uk-UA"/>
        </w:rPr>
        <w:t xml:space="preserve">Відповідно до правил ст. 307 Цивільного кодексу України, фізична особа може бути знята на </w:t>
      </w:r>
      <w:proofErr w:type="spellStart"/>
      <w:r w:rsidRPr="001F5EAB">
        <w:rPr>
          <w:rFonts w:eastAsia="Times New Roman"/>
          <w:sz w:val="26"/>
          <w:szCs w:val="26"/>
          <w:lang w:val="uk-UA"/>
        </w:rPr>
        <w:t>фото-</w:t>
      </w:r>
      <w:proofErr w:type="spellEnd"/>
      <w:r w:rsidRPr="001F5EAB">
        <w:rPr>
          <w:rFonts w:eastAsia="Times New Roman"/>
          <w:sz w:val="26"/>
          <w:szCs w:val="26"/>
          <w:lang w:val="uk-UA"/>
        </w:rPr>
        <w:t xml:space="preserve">, </w:t>
      </w:r>
      <w:proofErr w:type="spellStart"/>
      <w:r w:rsidRPr="001F5EAB">
        <w:rPr>
          <w:rFonts w:eastAsia="Times New Roman"/>
          <w:sz w:val="26"/>
          <w:szCs w:val="26"/>
          <w:lang w:val="uk-UA"/>
        </w:rPr>
        <w:t>кіно-</w:t>
      </w:r>
      <w:proofErr w:type="spellEnd"/>
      <w:r w:rsidRPr="001F5EAB">
        <w:rPr>
          <w:rFonts w:eastAsia="Times New Roman"/>
          <w:sz w:val="26"/>
          <w:szCs w:val="26"/>
          <w:lang w:val="uk-UA"/>
        </w:rPr>
        <w:t xml:space="preserve">, </w:t>
      </w:r>
      <w:proofErr w:type="spellStart"/>
      <w:r w:rsidRPr="001F5EAB">
        <w:rPr>
          <w:rFonts w:eastAsia="Times New Roman"/>
          <w:sz w:val="26"/>
          <w:szCs w:val="26"/>
          <w:lang w:val="uk-UA"/>
        </w:rPr>
        <w:t>теле-</w:t>
      </w:r>
      <w:proofErr w:type="spellEnd"/>
      <w:r w:rsidRPr="001F5EAB">
        <w:rPr>
          <w:rFonts w:eastAsia="Times New Roman"/>
          <w:sz w:val="26"/>
          <w:szCs w:val="26"/>
          <w:lang w:val="uk-UA"/>
        </w:rPr>
        <w:t xml:space="preserve"> чи відеоплівку лише за її згодою. Згода  особи на знімання її на </w:t>
      </w:r>
      <w:proofErr w:type="spellStart"/>
      <w:r w:rsidRPr="001F5EAB">
        <w:rPr>
          <w:rFonts w:eastAsia="Times New Roman"/>
          <w:sz w:val="26"/>
          <w:szCs w:val="26"/>
          <w:lang w:val="uk-UA"/>
        </w:rPr>
        <w:t>фото-</w:t>
      </w:r>
      <w:proofErr w:type="spellEnd"/>
      <w:r w:rsidRPr="001F5EAB">
        <w:rPr>
          <w:rFonts w:eastAsia="Times New Roman"/>
          <w:sz w:val="26"/>
          <w:szCs w:val="26"/>
          <w:lang w:val="uk-UA"/>
        </w:rPr>
        <w:t xml:space="preserve">,  </w:t>
      </w:r>
      <w:proofErr w:type="spellStart"/>
      <w:r w:rsidRPr="001F5EAB">
        <w:rPr>
          <w:rFonts w:eastAsia="Times New Roman"/>
          <w:sz w:val="26"/>
          <w:szCs w:val="26"/>
          <w:lang w:val="uk-UA"/>
        </w:rPr>
        <w:t>кіно-</w:t>
      </w:r>
      <w:proofErr w:type="spellEnd"/>
      <w:r w:rsidRPr="001F5EAB">
        <w:rPr>
          <w:rFonts w:eastAsia="Times New Roman"/>
          <w:sz w:val="26"/>
          <w:szCs w:val="26"/>
          <w:lang w:val="uk-UA"/>
        </w:rPr>
        <w:t xml:space="preserve">,  </w:t>
      </w:r>
      <w:proofErr w:type="spellStart"/>
      <w:r w:rsidRPr="001F5EAB">
        <w:rPr>
          <w:rFonts w:eastAsia="Times New Roman"/>
          <w:sz w:val="26"/>
          <w:szCs w:val="26"/>
          <w:lang w:val="uk-UA"/>
        </w:rPr>
        <w:t>теле-</w:t>
      </w:r>
      <w:proofErr w:type="spellEnd"/>
      <w:r w:rsidRPr="001F5EAB">
        <w:rPr>
          <w:rFonts w:eastAsia="Times New Roman"/>
          <w:sz w:val="26"/>
          <w:szCs w:val="26"/>
          <w:lang w:val="uk-UA"/>
        </w:rPr>
        <w:t xml:space="preserve"> чи відеоплівку  припускається,  якщо  зйомки проводяться відкрито на вулиці,  на зборах, конференціях, мітингах  та інших заходах публічного характеру. Фізична особа, яка погодилася на знімання її на  </w:t>
      </w:r>
      <w:proofErr w:type="spellStart"/>
      <w:r w:rsidRPr="001F5EAB">
        <w:rPr>
          <w:rFonts w:eastAsia="Times New Roman"/>
          <w:sz w:val="26"/>
          <w:szCs w:val="26"/>
          <w:lang w:val="uk-UA"/>
        </w:rPr>
        <w:t>фото-</w:t>
      </w:r>
      <w:proofErr w:type="spellEnd"/>
      <w:r w:rsidRPr="001F5EAB">
        <w:rPr>
          <w:rFonts w:eastAsia="Times New Roman"/>
          <w:sz w:val="26"/>
          <w:szCs w:val="26"/>
          <w:lang w:val="uk-UA"/>
        </w:rPr>
        <w:t xml:space="preserve">,  </w:t>
      </w:r>
      <w:proofErr w:type="spellStart"/>
      <w:r w:rsidRPr="001F5EAB">
        <w:rPr>
          <w:rFonts w:eastAsia="Times New Roman"/>
          <w:sz w:val="26"/>
          <w:szCs w:val="26"/>
          <w:lang w:val="uk-UA"/>
        </w:rPr>
        <w:t>кіно-</w:t>
      </w:r>
      <w:proofErr w:type="spellEnd"/>
      <w:r w:rsidRPr="001F5EAB">
        <w:rPr>
          <w:rFonts w:eastAsia="Times New Roman"/>
          <w:sz w:val="26"/>
          <w:szCs w:val="26"/>
          <w:lang w:val="uk-UA"/>
        </w:rPr>
        <w:t xml:space="preserve">, </w:t>
      </w:r>
      <w:proofErr w:type="spellStart"/>
      <w:r w:rsidRPr="001F5EAB">
        <w:rPr>
          <w:rFonts w:eastAsia="Times New Roman"/>
          <w:sz w:val="26"/>
          <w:szCs w:val="26"/>
          <w:lang w:val="uk-UA"/>
        </w:rPr>
        <w:t>теле-</w:t>
      </w:r>
      <w:proofErr w:type="spellEnd"/>
      <w:r w:rsidRPr="001F5EAB">
        <w:rPr>
          <w:rFonts w:eastAsia="Times New Roman"/>
          <w:sz w:val="26"/>
          <w:szCs w:val="26"/>
          <w:lang w:val="uk-UA"/>
        </w:rPr>
        <w:t xml:space="preserve"> чи відеоплівку, може вимагати припинення їх публічного показу в тій частині, яка стосується її особистого життя.</w:t>
      </w:r>
    </w:p>
    <w:p w:rsidR="00EF6977" w:rsidRPr="001F5EAB" w:rsidRDefault="00EF6977" w:rsidP="00EF6977">
      <w:pPr>
        <w:shd w:val="clear" w:color="auto" w:fill="FFFFFF"/>
        <w:ind w:firstLine="567"/>
        <w:jc w:val="both"/>
        <w:rPr>
          <w:rFonts w:eastAsia="Times New Roman"/>
          <w:sz w:val="26"/>
          <w:szCs w:val="26"/>
          <w:lang w:val="uk-UA"/>
        </w:rPr>
      </w:pPr>
    </w:p>
    <w:p w:rsidR="00EF6977" w:rsidRPr="001F5EAB" w:rsidRDefault="00EF6977" w:rsidP="00EF6977">
      <w:pPr>
        <w:ind w:firstLine="567"/>
        <w:jc w:val="both"/>
        <w:rPr>
          <w:b/>
          <w:sz w:val="26"/>
          <w:szCs w:val="26"/>
          <w:lang w:val="uk-UA"/>
        </w:rPr>
      </w:pPr>
      <w:r w:rsidRPr="001F5EAB">
        <w:rPr>
          <w:b/>
          <w:sz w:val="26"/>
          <w:szCs w:val="26"/>
          <w:lang w:val="uk-UA"/>
        </w:rPr>
        <w:t>Журналісти, присутні в залі судового засідання, повинні дотримуватися визначених законодавством загальних правил поведінки в залі судового засідання:</w:t>
      </w:r>
    </w:p>
    <w:p w:rsidR="00EF6977" w:rsidRPr="001F5EAB" w:rsidRDefault="00EF6977" w:rsidP="00EF6977">
      <w:pPr>
        <w:ind w:firstLine="567"/>
        <w:jc w:val="both"/>
        <w:rPr>
          <w:sz w:val="26"/>
          <w:szCs w:val="26"/>
          <w:lang w:val="uk-UA"/>
        </w:rPr>
      </w:pPr>
      <w:r w:rsidRPr="001F5EAB">
        <w:rPr>
          <w:sz w:val="26"/>
          <w:szCs w:val="26"/>
          <w:lang w:val="uk-UA"/>
        </w:rPr>
        <w:t>- вставати при вході до залу судового засідання суддів та при їх виході;</w:t>
      </w:r>
    </w:p>
    <w:p w:rsidR="00EF6977" w:rsidRPr="001F5EAB" w:rsidRDefault="00EF6977" w:rsidP="00EF6977">
      <w:pPr>
        <w:ind w:firstLine="567"/>
        <w:jc w:val="both"/>
        <w:rPr>
          <w:sz w:val="26"/>
          <w:szCs w:val="26"/>
          <w:lang w:val="uk-UA"/>
        </w:rPr>
      </w:pPr>
      <w:r w:rsidRPr="001F5EAB">
        <w:rPr>
          <w:sz w:val="26"/>
          <w:szCs w:val="26"/>
          <w:lang w:val="uk-UA"/>
        </w:rPr>
        <w:t>- стоячи заслуховувати рішення суду;</w:t>
      </w:r>
    </w:p>
    <w:p w:rsidR="00EF6977" w:rsidRPr="001F5EAB" w:rsidRDefault="00EF6977" w:rsidP="00EF6977">
      <w:pPr>
        <w:ind w:firstLine="567"/>
        <w:jc w:val="both"/>
        <w:rPr>
          <w:sz w:val="26"/>
          <w:szCs w:val="26"/>
          <w:lang w:val="uk-UA"/>
        </w:rPr>
      </w:pPr>
      <w:r w:rsidRPr="001F5EAB">
        <w:rPr>
          <w:sz w:val="26"/>
          <w:szCs w:val="26"/>
          <w:lang w:val="uk-UA"/>
        </w:rPr>
        <w:t>- дотримуватися тиші;</w:t>
      </w:r>
    </w:p>
    <w:p w:rsidR="00EF6977" w:rsidRPr="001F5EAB" w:rsidRDefault="00EF6977" w:rsidP="00EF6977">
      <w:pPr>
        <w:ind w:firstLine="567"/>
        <w:jc w:val="both"/>
        <w:rPr>
          <w:sz w:val="26"/>
          <w:szCs w:val="26"/>
          <w:lang w:val="uk-UA"/>
        </w:rPr>
      </w:pPr>
      <w:r w:rsidRPr="001F5EAB">
        <w:rPr>
          <w:sz w:val="26"/>
          <w:szCs w:val="26"/>
          <w:lang w:val="uk-UA"/>
        </w:rPr>
        <w:t xml:space="preserve">- виконувати розпорядження головуючого судді у справі; </w:t>
      </w:r>
    </w:p>
    <w:p w:rsidR="00EF6977" w:rsidRPr="001F5EAB" w:rsidRDefault="00EF6977" w:rsidP="00EF6977">
      <w:pPr>
        <w:ind w:firstLine="567"/>
        <w:jc w:val="both"/>
        <w:rPr>
          <w:sz w:val="26"/>
          <w:szCs w:val="26"/>
          <w:lang w:val="uk-UA"/>
        </w:rPr>
      </w:pPr>
      <w:r w:rsidRPr="001F5EAB">
        <w:rPr>
          <w:sz w:val="26"/>
          <w:szCs w:val="26"/>
          <w:lang w:val="uk-UA"/>
        </w:rPr>
        <w:t>- додержуватися в судовому засіданні встановленого порядку;</w:t>
      </w:r>
    </w:p>
    <w:p w:rsidR="00EF6977" w:rsidRDefault="00EF6977" w:rsidP="00EF6977">
      <w:pPr>
        <w:ind w:firstLine="567"/>
        <w:jc w:val="both"/>
        <w:rPr>
          <w:sz w:val="26"/>
          <w:szCs w:val="26"/>
          <w:lang w:val="uk-UA"/>
        </w:rPr>
      </w:pPr>
      <w:r w:rsidRPr="001F5EAB">
        <w:rPr>
          <w:sz w:val="26"/>
          <w:szCs w:val="26"/>
          <w:lang w:val="uk-UA"/>
        </w:rPr>
        <w:t>- утримуватися від будь-яких дій, що свідчать про явну зневагу до суду або встановлених у суді правил.</w:t>
      </w:r>
    </w:p>
    <w:p w:rsidR="00EF6977" w:rsidRDefault="00EF6977" w:rsidP="00EF6977">
      <w:pPr>
        <w:ind w:firstLine="567"/>
        <w:jc w:val="both"/>
        <w:rPr>
          <w:sz w:val="26"/>
          <w:szCs w:val="26"/>
          <w:lang w:val="uk-UA"/>
        </w:rPr>
      </w:pPr>
    </w:p>
    <w:tbl>
      <w:tblPr>
        <w:tblW w:w="10206" w:type="dxa"/>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10206"/>
      </w:tblGrid>
      <w:tr w:rsidR="00EF6977" w:rsidTr="00EF45AA">
        <w:trPr>
          <w:trHeight w:val="1550"/>
          <w:jc w:val="center"/>
        </w:trPr>
        <w:tc>
          <w:tcPr>
            <w:tcW w:w="10206" w:type="dxa"/>
          </w:tcPr>
          <w:p w:rsidR="00EF6977" w:rsidRPr="001F5EAB" w:rsidRDefault="00EF6977" w:rsidP="00EF45AA">
            <w:pPr>
              <w:ind w:firstLine="567"/>
              <w:jc w:val="both"/>
              <w:rPr>
                <w:b/>
                <w:sz w:val="26"/>
                <w:szCs w:val="26"/>
                <w:lang w:val="uk-UA"/>
              </w:rPr>
            </w:pPr>
            <w:r w:rsidRPr="001F5EAB">
              <w:rPr>
                <w:sz w:val="26"/>
                <w:szCs w:val="26"/>
                <w:lang w:val="uk-UA"/>
              </w:rPr>
              <w:lastRenderedPageBreak/>
              <w:t xml:space="preserve"> </w:t>
            </w:r>
            <w:r w:rsidRPr="001F5EAB">
              <w:rPr>
                <w:b/>
                <w:sz w:val="26"/>
                <w:szCs w:val="26"/>
                <w:lang w:val="uk-UA"/>
              </w:rPr>
              <w:t>У залі судового засідання заборонено (7 основних правил):</w:t>
            </w:r>
          </w:p>
          <w:p w:rsidR="00EF6977" w:rsidRPr="001F5EAB" w:rsidRDefault="00EF6977" w:rsidP="00EF45AA">
            <w:pPr>
              <w:ind w:firstLine="567"/>
              <w:jc w:val="both"/>
              <w:rPr>
                <w:sz w:val="26"/>
                <w:szCs w:val="26"/>
                <w:lang w:val="uk-UA"/>
              </w:rPr>
            </w:pPr>
            <w:r w:rsidRPr="001F5EAB">
              <w:rPr>
                <w:sz w:val="26"/>
                <w:szCs w:val="26"/>
                <w:lang w:val="uk-UA"/>
              </w:rPr>
              <w:t>1.  сперечатися із суддею, судовим розпорядником або працівником судової охорони;</w:t>
            </w:r>
          </w:p>
          <w:p w:rsidR="00EF6977" w:rsidRPr="001F5EAB" w:rsidRDefault="00EF6977" w:rsidP="00EF45AA">
            <w:pPr>
              <w:ind w:firstLine="567"/>
              <w:jc w:val="both"/>
              <w:rPr>
                <w:sz w:val="26"/>
                <w:szCs w:val="26"/>
                <w:lang w:val="uk-UA"/>
              </w:rPr>
            </w:pPr>
            <w:r w:rsidRPr="001F5EAB">
              <w:rPr>
                <w:sz w:val="26"/>
                <w:szCs w:val="26"/>
                <w:lang w:val="uk-UA"/>
              </w:rPr>
              <w:t>2. користуватися мобільним телефоном (відключіть звук і не розмовляйте по телефону до закінчення слухання справи);</w:t>
            </w:r>
          </w:p>
          <w:p w:rsidR="00EF6977" w:rsidRPr="001F5EAB" w:rsidRDefault="00EF6977" w:rsidP="00EF45AA">
            <w:pPr>
              <w:ind w:firstLine="567"/>
              <w:jc w:val="both"/>
              <w:rPr>
                <w:sz w:val="26"/>
                <w:szCs w:val="26"/>
                <w:lang w:val="uk-UA"/>
              </w:rPr>
            </w:pPr>
            <w:r w:rsidRPr="001F5EAB">
              <w:rPr>
                <w:sz w:val="26"/>
                <w:szCs w:val="26"/>
                <w:lang w:val="uk-UA"/>
              </w:rPr>
              <w:t>3.  вживати їжу або напої;</w:t>
            </w:r>
          </w:p>
          <w:p w:rsidR="00EF6977" w:rsidRPr="001F5EAB" w:rsidRDefault="00EF6977" w:rsidP="00EF45AA">
            <w:pPr>
              <w:ind w:firstLine="567"/>
              <w:jc w:val="both"/>
              <w:rPr>
                <w:sz w:val="26"/>
                <w:szCs w:val="26"/>
                <w:lang w:val="uk-UA"/>
              </w:rPr>
            </w:pPr>
            <w:r w:rsidRPr="001F5EAB">
              <w:rPr>
                <w:sz w:val="26"/>
                <w:szCs w:val="26"/>
                <w:lang w:val="uk-UA"/>
              </w:rPr>
              <w:t>4.  жувати гумку;</w:t>
            </w:r>
          </w:p>
          <w:p w:rsidR="00EF6977" w:rsidRPr="001F5EAB" w:rsidRDefault="00EF6977" w:rsidP="00EF45AA">
            <w:pPr>
              <w:ind w:firstLine="567"/>
              <w:jc w:val="both"/>
              <w:rPr>
                <w:sz w:val="26"/>
                <w:szCs w:val="26"/>
                <w:lang w:val="uk-UA"/>
              </w:rPr>
            </w:pPr>
            <w:r w:rsidRPr="001F5EAB">
              <w:rPr>
                <w:sz w:val="26"/>
                <w:szCs w:val="26"/>
                <w:lang w:val="uk-UA"/>
              </w:rPr>
              <w:t>5. обговорювати з колегою хід судового засідання під час судового засідання (дотримуйтесь тиші);</w:t>
            </w:r>
          </w:p>
          <w:p w:rsidR="00EF6977" w:rsidRPr="001F5EAB" w:rsidRDefault="00EF6977" w:rsidP="00EF45AA">
            <w:pPr>
              <w:ind w:firstLine="567"/>
              <w:jc w:val="both"/>
              <w:rPr>
                <w:sz w:val="26"/>
                <w:szCs w:val="26"/>
                <w:lang w:val="uk-UA"/>
              </w:rPr>
            </w:pPr>
            <w:r w:rsidRPr="001F5EAB">
              <w:rPr>
                <w:sz w:val="26"/>
                <w:szCs w:val="26"/>
                <w:lang w:val="uk-UA"/>
              </w:rPr>
              <w:t>6. ставити запитання суддям після фрази «Чи є у сторін запитання до тексту ухвали» (це не прес-конференція, до того ж, відповідно до Кодексу суддівської етики, судді не мають права коментувати судові рішення, а на ваші запитання зможуть дати відповідь сторони у справі після завершення розгляду справи);</w:t>
            </w:r>
          </w:p>
          <w:p w:rsidR="00EF6977" w:rsidRDefault="00EF6977" w:rsidP="00EF45AA">
            <w:pPr>
              <w:ind w:firstLine="567"/>
              <w:jc w:val="both"/>
              <w:rPr>
                <w:sz w:val="26"/>
                <w:szCs w:val="26"/>
                <w:lang w:val="uk-UA"/>
              </w:rPr>
            </w:pPr>
            <w:r w:rsidRPr="001F5EAB">
              <w:rPr>
                <w:sz w:val="26"/>
                <w:szCs w:val="26"/>
                <w:lang w:val="uk-UA"/>
              </w:rPr>
              <w:t>7. виходити із залу судового засідання до завершення розгляду справи або до оголошення перерви у справі.</w:t>
            </w:r>
          </w:p>
        </w:tc>
      </w:tr>
    </w:tbl>
    <w:p w:rsidR="00EF6977" w:rsidRPr="001F5EAB" w:rsidRDefault="00EF6977" w:rsidP="00EF6977">
      <w:pPr>
        <w:ind w:firstLine="567"/>
        <w:jc w:val="both"/>
        <w:rPr>
          <w:sz w:val="26"/>
          <w:szCs w:val="26"/>
          <w:lang w:val="uk-UA"/>
        </w:rPr>
      </w:pPr>
    </w:p>
    <w:p w:rsidR="00EF6977" w:rsidRPr="001F5EAB" w:rsidRDefault="00EF6977" w:rsidP="00EF6977">
      <w:pPr>
        <w:ind w:firstLine="567"/>
        <w:jc w:val="both"/>
        <w:rPr>
          <w:sz w:val="26"/>
          <w:szCs w:val="26"/>
          <w:lang w:val="uk-UA"/>
        </w:rPr>
      </w:pPr>
      <w:r w:rsidRPr="001F5EAB">
        <w:rPr>
          <w:sz w:val="26"/>
          <w:szCs w:val="26"/>
          <w:lang w:val="uk-UA"/>
        </w:rPr>
        <w:t xml:space="preserve">Нагадаємо, що учасники адміністративного процесу звертаються до судді </w:t>
      </w:r>
      <w:r w:rsidRPr="001F5EAB">
        <w:rPr>
          <w:b/>
          <w:sz w:val="26"/>
          <w:szCs w:val="26"/>
          <w:lang w:val="uk-UA"/>
        </w:rPr>
        <w:t>«Ваша честь»</w:t>
      </w:r>
      <w:r w:rsidRPr="001F5EAB">
        <w:rPr>
          <w:sz w:val="26"/>
          <w:szCs w:val="26"/>
          <w:lang w:val="uk-UA"/>
        </w:rPr>
        <w:t xml:space="preserve"> .</w:t>
      </w:r>
    </w:p>
    <w:p w:rsidR="00EF6977" w:rsidRPr="001F5EAB" w:rsidRDefault="00EF6977" w:rsidP="00EF6977">
      <w:pPr>
        <w:ind w:firstLine="567"/>
        <w:jc w:val="both"/>
        <w:rPr>
          <w:sz w:val="26"/>
          <w:szCs w:val="26"/>
          <w:lang w:val="uk-UA"/>
        </w:rPr>
      </w:pPr>
      <w:r w:rsidRPr="001F5EAB">
        <w:rPr>
          <w:sz w:val="26"/>
          <w:szCs w:val="26"/>
          <w:lang w:val="uk-UA"/>
        </w:rPr>
        <w:t>Документи, клопотання та інші матеріали передаються головуючому в судовому засіданні через судового розпорядника.</w:t>
      </w:r>
    </w:p>
    <w:p w:rsidR="00EF6977" w:rsidRPr="001F5EAB" w:rsidRDefault="00EF6977" w:rsidP="00EF6977">
      <w:pPr>
        <w:ind w:firstLine="567"/>
        <w:jc w:val="both"/>
        <w:rPr>
          <w:sz w:val="26"/>
          <w:szCs w:val="26"/>
          <w:lang w:val="uk-UA"/>
        </w:rPr>
      </w:pPr>
    </w:p>
    <w:p w:rsidR="00EF6977" w:rsidRPr="001F5EAB" w:rsidRDefault="00EF6977" w:rsidP="00EF6977">
      <w:pPr>
        <w:ind w:firstLine="567"/>
        <w:jc w:val="both"/>
        <w:rPr>
          <w:b/>
          <w:sz w:val="26"/>
          <w:szCs w:val="26"/>
          <w:lang w:val="uk-UA"/>
        </w:rPr>
      </w:pPr>
      <w:r w:rsidRPr="001F5EAB">
        <w:rPr>
          <w:b/>
          <w:sz w:val="26"/>
          <w:szCs w:val="26"/>
          <w:lang w:val="uk-UA"/>
        </w:rPr>
        <w:t>Пам’ятайте, що присутні у залі судового засідання журналісти не є учасниками судового процесу.</w:t>
      </w:r>
    </w:p>
    <w:p w:rsidR="00EF6977" w:rsidRPr="001F5EAB" w:rsidRDefault="00EF6977" w:rsidP="00EF6977">
      <w:pPr>
        <w:ind w:firstLine="567"/>
        <w:jc w:val="both"/>
        <w:rPr>
          <w:b/>
          <w:sz w:val="26"/>
          <w:szCs w:val="26"/>
          <w:lang w:val="uk-UA"/>
        </w:rPr>
      </w:pPr>
      <w:r w:rsidRPr="001F5EAB">
        <w:rPr>
          <w:b/>
          <w:sz w:val="26"/>
          <w:szCs w:val="26"/>
          <w:lang w:val="uk-UA"/>
        </w:rPr>
        <w:t>Представники ЗМІ, присутні на судовому засіданні (якщо вони не є стороною у справі) - просто спостерігачі, яким законодавством не надано можливості ставити запитання суддям або сторонам у справі під час судового засідання.</w:t>
      </w:r>
    </w:p>
    <w:p w:rsidR="00EF6977" w:rsidRPr="001F5EAB" w:rsidRDefault="00EF6977" w:rsidP="00EF6977">
      <w:pPr>
        <w:ind w:firstLine="567"/>
        <w:jc w:val="both"/>
        <w:rPr>
          <w:b/>
          <w:sz w:val="26"/>
          <w:szCs w:val="26"/>
          <w:lang w:val="uk-UA"/>
        </w:rPr>
      </w:pPr>
      <w:r w:rsidRPr="001F5EAB">
        <w:rPr>
          <w:b/>
          <w:sz w:val="26"/>
          <w:szCs w:val="26"/>
          <w:lang w:val="uk-UA"/>
        </w:rPr>
        <w:t>За неповагу до суду і судді винні особи притягаються до юридичної відповідальності (ст. 129 Конституції України).</w:t>
      </w:r>
    </w:p>
    <w:p w:rsidR="00EF6977" w:rsidRPr="001F5EAB" w:rsidRDefault="00EF6977" w:rsidP="00EF6977">
      <w:pPr>
        <w:ind w:firstLine="567"/>
        <w:jc w:val="both"/>
        <w:rPr>
          <w:sz w:val="26"/>
          <w:szCs w:val="26"/>
          <w:lang w:val="uk-UA"/>
        </w:rPr>
      </w:pPr>
      <w:r w:rsidRPr="001F5EAB">
        <w:rPr>
          <w:sz w:val="26"/>
          <w:szCs w:val="26"/>
          <w:lang w:val="uk-UA"/>
        </w:rPr>
        <w:t>Згідно зі статтею 185-3 Кодексу України про адміністративні правопорушення встановлено адміністративну відповідальність за прояв неповаги до суду.</w:t>
      </w:r>
    </w:p>
    <w:p w:rsidR="00EF6977" w:rsidRPr="001F5EAB" w:rsidRDefault="00EF6977" w:rsidP="00EF6977">
      <w:pPr>
        <w:ind w:firstLine="567"/>
        <w:jc w:val="both"/>
        <w:rPr>
          <w:sz w:val="26"/>
          <w:szCs w:val="26"/>
          <w:lang w:val="uk-UA"/>
        </w:rPr>
      </w:pPr>
      <w:r w:rsidRPr="001F5EAB">
        <w:rPr>
          <w:sz w:val="26"/>
          <w:szCs w:val="26"/>
          <w:lang w:val="uk-UA"/>
        </w:rPr>
        <w:t>Питання про притягнення особи до відповідальності за прояв неповаги до суду вирішується судом негайно після вчинення порушення, для чого в судовому засіданні з розгляду адміністративної справи оголошується перерва (ч. 2 ст. 134 КАСУ).</w:t>
      </w:r>
    </w:p>
    <w:p w:rsidR="00EF6977" w:rsidRPr="001F5EAB" w:rsidRDefault="00EF6977" w:rsidP="00EF6977">
      <w:pPr>
        <w:ind w:firstLine="567"/>
        <w:jc w:val="both"/>
        <w:rPr>
          <w:sz w:val="26"/>
          <w:szCs w:val="26"/>
          <w:lang w:val="uk-UA"/>
        </w:rPr>
      </w:pPr>
      <w:r w:rsidRPr="001F5EAB">
        <w:rPr>
          <w:sz w:val="26"/>
          <w:szCs w:val="26"/>
          <w:lang w:val="uk-UA"/>
        </w:rPr>
        <w:t>Відповідно до частини першої статті 376 Кримінального кодексу України втручання у будь-якій формі у діяльність судді з метою перешкодити виконанню ним службових обов’язків або добитися винесення неправосудного рішення карається штрафом до п’ятдесяти неоподатковуваних мінімумів доходів громадян або виправними роботами на строк до двох років, або арештом на строк до шести місяців.</w:t>
      </w:r>
    </w:p>
    <w:p w:rsidR="00EF6977" w:rsidRPr="001F5EAB" w:rsidRDefault="00EF6977" w:rsidP="00EF6977">
      <w:pPr>
        <w:ind w:firstLine="567"/>
        <w:jc w:val="both"/>
        <w:rPr>
          <w:b/>
          <w:sz w:val="26"/>
          <w:szCs w:val="26"/>
          <w:lang w:val="uk-UA"/>
        </w:rPr>
      </w:pPr>
      <w:r w:rsidRPr="001F5EAB">
        <w:rPr>
          <w:b/>
          <w:sz w:val="26"/>
          <w:szCs w:val="26"/>
          <w:lang w:val="uk-UA"/>
        </w:rPr>
        <w:t>Представники ЗМІ, присутні у приміщенні суду поза межами судового засідання, зобов’язані дотримуватися правил журналістської етики та норм поведінки у місцях загального користування, у тому числі утримуватися від наполегливих спроб інтерв'ювання суддів та працівників апарату суду без їхньої згоди. Звертаємо увагу, що суддя має право не надавати жодних коментарів щодо ухвалених судових рішень та ходу розгляду судових справ.</w:t>
      </w:r>
    </w:p>
    <w:p w:rsidR="00EF6977" w:rsidRPr="001F5EAB" w:rsidRDefault="00EF6977" w:rsidP="00EF6977">
      <w:pPr>
        <w:ind w:firstLine="567"/>
        <w:jc w:val="both"/>
        <w:rPr>
          <w:b/>
          <w:sz w:val="26"/>
          <w:szCs w:val="26"/>
          <w:lang w:val="uk-UA"/>
        </w:rPr>
      </w:pPr>
      <w:r w:rsidRPr="001F5EAB">
        <w:rPr>
          <w:b/>
          <w:sz w:val="26"/>
          <w:szCs w:val="26"/>
          <w:lang w:val="uk-UA"/>
        </w:rPr>
        <w:t>Намагання отримати інформацію у суддів без їхньої згоди може розцінюватися як прояв неповаги до суду та судді як представника судової влади.</w:t>
      </w:r>
    </w:p>
    <w:p w:rsidR="00EF6977" w:rsidRPr="001F5EAB" w:rsidRDefault="00EF6977" w:rsidP="00EF6977">
      <w:pPr>
        <w:ind w:firstLine="567"/>
        <w:jc w:val="both"/>
        <w:rPr>
          <w:b/>
          <w:sz w:val="26"/>
          <w:szCs w:val="26"/>
          <w:lang w:val="uk-UA"/>
        </w:rPr>
      </w:pPr>
      <w:r w:rsidRPr="001F5EAB">
        <w:rPr>
          <w:b/>
          <w:sz w:val="26"/>
          <w:szCs w:val="26"/>
          <w:lang w:val="uk-UA"/>
        </w:rPr>
        <w:t>Зневажливе ставлення до суддів не допускається.</w:t>
      </w:r>
    </w:p>
    <w:p w:rsidR="00E93C4C" w:rsidRPr="00EF6977" w:rsidRDefault="00E93C4C">
      <w:pPr>
        <w:rPr>
          <w:lang w:val="uk-UA"/>
        </w:rPr>
      </w:pPr>
    </w:p>
    <w:sectPr w:rsidR="00E93C4C" w:rsidRPr="00EF6977" w:rsidSect="00551739">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EF6977"/>
    <w:rsid w:val="00E93C4C"/>
    <w:rsid w:val="00EF6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977"/>
    <w:pPr>
      <w:widowControl w:val="0"/>
      <w:suppressAutoHyphens/>
      <w:spacing w:after="0" w:line="240" w:lineRule="auto"/>
    </w:pPr>
    <w:rPr>
      <w:rFonts w:ascii="Times New Roman" w:eastAsia="HG Mincho Light J"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69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ks.court.gov.ua/sud2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7405</Characters>
  <Application>Microsoft Office Word</Application>
  <DocSecurity>0</DocSecurity>
  <Lines>61</Lines>
  <Paragraphs>17</Paragraphs>
  <ScaleCrop>false</ScaleCrop>
  <Company>MultiDVD Team</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2017-12-18T14:53:00Z</dcterms:created>
  <dcterms:modified xsi:type="dcterms:W3CDTF">2017-12-18T14:54:00Z</dcterms:modified>
</cp:coreProperties>
</file>