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C" w:rsidRDefault="0022648C" w:rsidP="0022648C">
      <w:pPr>
        <w:ind w:right="1" w:firstLine="567"/>
        <w:jc w:val="center"/>
        <w:rPr>
          <w:sz w:val="28"/>
          <w:szCs w:val="28"/>
          <w:lang w:val="uk-UA"/>
        </w:rPr>
      </w:pPr>
      <w:r w:rsidRPr="003E6446">
        <w:rPr>
          <w:sz w:val="28"/>
          <w:szCs w:val="28"/>
          <w:lang w:val="uk-UA"/>
        </w:rPr>
        <w:object w:dxaOrig="2000" w:dyaOrig="2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62.2pt" o:ole="">
            <v:imagedata r:id="rId5" o:title=""/>
          </v:shape>
          <o:OLEObject Type="Embed" ProgID="PBrush" ShapeID="_x0000_i1025" DrawAspect="Content" ObjectID="_1598961662" r:id="rId6"/>
        </w:object>
      </w:r>
    </w:p>
    <w:p w:rsidR="0022648C" w:rsidRDefault="0022648C" w:rsidP="0022648C">
      <w:pPr>
        <w:ind w:right="1" w:firstLine="567"/>
        <w:jc w:val="center"/>
        <w:rPr>
          <w:sz w:val="28"/>
          <w:szCs w:val="28"/>
          <w:lang w:val="uk-UA"/>
        </w:rPr>
      </w:pPr>
    </w:p>
    <w:p w:rsidR="0022648C" w:rsidRPr="003E6446" w:rsidRDefault="0022648C" w:rsidP="0022648C">
      <w:pPr>
        <w:ind w:right="1" w:firstLine="567"/>
        <w:jc w:val="center"/>
        <w:rPr>
          <w:sz w:val="28"/>
          <w:szCs w:val="28"/>
          <w:lang w:val="uk-UA"/>
        </w:rPr>
      </w:pPr>
    </w:p>
    <w:p w:rsidR="0022648C" w:rsidRPr="003E6446" w:rsidRDefault="0022648C" w:rsidP="0022648C">
      <w:pPr>
        <w:ind w:right="1" w:firstLine="567"/>
        <w:jc w:val="center"/>
        <w:rPr>
          <w:b/>
          <w:sz w:val="28"/>
          <w:szCs w:val="28"/>
          <w:lang w:val="uk-UA"/>
        </w:rPr>
      </w:pPr>
      <w:r w:rsidRPr="003E6446">
        <w:rPr>
          <w:b/>
          <w:sz w:val="28"/>
          <w:szCs w:val="28"/>
          <w:lang w:val="uk-UA"/>
        </w:rPr>
        <w:t>РІШЕННЯ</w:t>
      </w:r>
    </w:p>
    <w:p w:rsidR="0022648C" w:rsidRPr="003E6446" w:rsidRDefault="0022648C" w:rsidP="0022648C">
      <w:pPr>
        <w:ind w:right="1" w:firstLine="567"/>
        <w:jc w:val="center"/>
        <w:rPr>
          <w:b/>
          <w:sz w:val="28"/>
          <w:szCs w:val="28"/>
          <w:lang w:val="uk-UA"/>
        </w:rPr>
      </w:pPr>
      <w:r w:rsidRPr="003E6446">
        <w:rPr>
          <w:b/>
          <w:sz w:val="28"/>
          <w:szCs w:val="28"/>
          <w:lang w:val="uk-UA"/>
        </w:rPr>
        <w:t xml:space="preserve">зборів суддів </w:t>
      </w:r>
      <w:proofErr w:type="spellStart"/>
      <w:r w:rsidRPr="003E6446">
        <w:rPr>
          <w:b/>
          <w:sz w:val="28"/>
          <w:szCs w:val="28"/>
          <w:lang w:val="uk-UA"/>
        </w:rPr>
        <w:t>Скадовського</w:t>
      </w:r>
      <w:proofErr w:type="spellEnd"/>
      <w:r w:rsidRPr="003E6446">
        <w:rPr>
          <w:b/>
          <w:sz w:val="28"/>
          <w:szCs w:val="28"/>
          <w:lang w:val="uk-UA"/>
        </w:rPr>
        <w:t xml:space="preserve"> районного суду Херсонської області</w:t>
      </w:r>
    </w:p>
    <w:p w:rsidR="0022648C" w:rsidRDefault="0022648C" w:rsidP="0022648C">
      <w:pPr>
        <w:ind w:right="1" w:firstLine="567"/>
        <w:jc w:val="center"/>
        <w:rPr>
          <w:sz w:val="28"/>
          <w:szCs w:val="28"/>
          <w:lang w:val="uk-UA"/>
        </w:rPr>
      </w:pPr>
    </w:p>
    <w:p w:rsidR="0022648C" w:rsidRPr="003E6446" w:rsidRDefault="0022648C" w:rsidP="0022648C">
      <w:pPr>
        <w:ind w:right="1" w:firstLine="567"/>
        <w:jc w:val="center"/>
        <w:rPr>
          <w:sz w:val="28"/>
          <w:szCs w:val="28"/>
          <w:lang w:val="uk-UA"/>
        </w:rPr>
      </w:pPr>
    </w:p>
    <w:p w:rsidR="0022648C" w:rsidRPr="003E6446" w:rsidRDefault="0022648C" w:rsidP="0022648C">
      <w:pPr>
        <w:ind w:right="1" w:firstLine="567"/>
        <w:jc w:val="both"/>
        <w:rPr>
          <w:sz w:val="28"/>
          <w:szCs w:val="28"/>
          <w:lang w:val="uk-UA"/>
        </w:rPr>
      </w:pPr>
      <w:r>
        <w:rPr>
          <w:sz w:val="28"/>
          <w:szCs w:val="28"/>
          <w:lang w:val="uk-UA"/>
        </w:rPr>
        <w:t>19 вересня 2018 року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3E6446">
        <w:rPr>
          <w:sz w:val="28"/>
          <w:szCs w:val="28"/>
          <w:lang w:val="uk-UA"/>
        </w:rPr>
        <w:t xml:space="preserve">№ </w:t>
      </w:r>
      <w:r>
        <w:rPr>
          <w:sz w:val="28"/>
          <w:szCs w:val="28"/>
          <w:lang w:val="uk-UA"/>
        </w:rPr>
        <w:t>31</w:t>
      </w:r>
    </w:p>
    <w:p w:rsidR="0022648C" w:rsidRPr="003E6446" w:rsidRDefault="0022648C" w:rsidP="0022648C">
      <w:pPr>
        <w:ind w:right="1"/>
        <w:jc w:val="both"/>
        <w:rPr>
          <w:sz w:val="28"/>
          <w:szCs w:val="28"/>
          <w:lang w:val="uk-UA"/>
        </w:rPr>
      </w:pPr>
    </w:p>
    <w:p w:rsidR="0022648C" w:rsidRDefault="0022648C" w:rsidP="0022648C">
      <w:pPr>
        <w:tabs>
          <w:tab w:val="left" w:pos="567"/>
        </w:tabs>
        <w:ind w:firstLine="567"/>
        <w:jc w:val="both"/>
        <w:rPr>
          <w:color w:val="000000" w:themeColor="text1"/>
          <w:sz w:val="28"/>
          <w:szCs w:val="28"/>
          <w:lang w:val="uk-UA"/>
        </w:rPr>
      </w:pPr>
      <w:r w:rsidRPr="003E6446">
        <w:rPr>
          <w:sz w:val="28"/>
          <w:szCs w:val="28"/>
          <w:lang w:val="uk-UA"/>
        </w:rPr>
        <w:t xml:space="preserve">Відповідно до Положення про збори суддів </w:t>
      </w:r>
      <w:proofErr w:type="spellStart"/>
      <w:r w:rsidRPr="003E6446">
        <w:rPr>
          <w:sz w:val="28"/>
          <w:szCs w:val="28"/>
          <w:lang w:val="uk-UA"/>
        </w:rPr>
        <w:t>Скадовського</w:t>
      </w:r>
      <w:proofErr w:type="spellEnd"/>
      <w:r w:rsidRPr="003E6446">
        <w:rPr>
          <w:sz w:val="28"/>
          <w:szCs w:val="28"/>
          <w:lang w:val="uk-UA"/>
        </w:rPr>
        <w:t xml:space="preserve"> районного суду Херсонської області затвердженого рішенням зборів суддів №15 від 24.06.2015 року зі змінами, </w:t>
      </w:r>
      <w:r w:rsidRPr="003E6446">
        <w:rPr>
          <w:color w:val="000000" w:themeColor="text1"/>
          <w:sz w:val="28"/>
          <w:szCs w:val="28"/>
          <w:lang w:val="uk-UA"/>
        </w:rPr>
        <w:t>Закону України «Про судоустрій і статус суддів</w:t>
      </w:r>
      <w:r>
        <w:rPr>
          <w:color w:val="000000" w:themeColor="text1"/>
          <w:sz w:val="28"/>
          <w:szCs w:val="28"/>
          <w:lang w:val="uk-UA"/>
        </w:rPr>
        <w:t>»</w:t>
      </w:r>
      <w:r w:rsidRPr="003E6446">
        <w:rPr>
          <w:color w:val="000000" w:themeColor="text1"/>
          <w:sz w:val="28"/>
          <w:szCs w:val="28"/>
          <w:lang w:val="uk-UA"/>
        </w:rPr>
        <w:t>,</w:t>
      </w:r>
      <w:r w:rsidRPr="00F3458A">
        <w:rPr>
          <w:color w:val="000000" w:themeColor="text1"/>
          <w:sz w:val="28"/>
          <w:szCs w:val="28"/>
          <w:lang w:val="uk-UA"/>
        </w:rPr>
        <w:t xml:space="preserve"> Положення про автоматизовану систему документообігу суду, затвердженого рішенням Ради суддів України від 26.11.2010 № 30</w:t>
      </w:r>
      <w:r>
        <w:rPr>
          <w:color w:val="000000" w:themeColor="text1"/>
          <w:sz w:val="28"/>
          <w:szCs w:val="28"/>
          <w:lang w:val="uk-UA"/>
        </w:rPr>
        <w:t xml:space="preserve"> (зі змінами та доповненнями)</w:t>
      </w:r>
      <w:r w:rsidRPr="00F3458A">
        <w:rPr>
          <w:color w:val="000000" w:themeColor="text1"/>
          <w:sz w:val="28"/>
          <w:szCs w:val="28"/>
          <w:lang w:val="uk-UA"/>
        </w:rPr>
        <w:t>, КПК України,</w:t>
      </w:r>
      <w:r>
        <w:rPr>
          <w:color w:val="000000" w:themeColor="text1"/>
          <w:sz w:val="28"/>
          <w:szCs w:val="28"/>
          <w:lang w:val="uk-UA"/>
        </w:rPr>
        <w:t xml:space="preserve"> ЦПК України, КУпАП України, КАС України, рішення Ради суддів України від 12.04.2018 № 16,</w:t>
      </w:r>
      <w:r w:rsidRPr="00F3458A">
        <w:rPr>
          <w:color w:val="000000" w:themeColor="text1"/>
          <w:sz w:val="28"/>
          <w:szCs w:val="28"/>
          <w:lang w:val="uk-UA"/>
        </w:rPr>
        <w:t>-</w:t>
      </w:r>
    </w:p>
    <w:p w:rsidR="0022648C" w:rsidRPr="00F3458A" w:rsidRDefault="0022648C" w:rsidP="0022648C">
      <w:pPr>
        <w:tabs>
          <w:tab w:val="left" w:pos="567"/>
        </w:tabs>
        <w:ind w:firstLine="567"/>
        <w:jc w:val="both"/>
        <w:rPr>
          <w:color w:val="000000" w:themeColor="text1"/>
          <w:sz w:val="28"/>
          <w:szCs w:val="28"/>
          <w:lang w:val="uk-UA"/>
        </w:rPr>
      </w:pPr>
    </w:p>
    <w:p w:rsidR="0022648C" w:rsidRDefault="0022648C" w:rsidP="0022648C">
      <w:pPr>
        <w:tabs>
          <w:tab w:val="left" w:pos="567"/>
        </w:tabs>
        <w:ind w:firstLine="567"/>
        <w:jc w:val="center"/>
        <w:rPr>
          <w:b/>
          <w:color w:val="000000" w:themeColor="text1"/>
          <w:sz w:val="28"/>
          <w:szCs w:val="28"/>
          <w:lang w:val="uk-UA"/>
        </w:rPr>
      </w:pPr>
      <w:r w:rsidRPr="009B1E8D">
        <w:rPr>
          <w:b/>
          <w:color w:val="000000" w:themeColor="text1"/>
          <w:sz w:val="28"/>
          <w:szCs w:val="28"/>
          <w:lang w:val="uk-UA"/>
        </w:rPr>
        <w:t>вирішили:</w:t>
      </w:r>
    </w:p>
    <w:p w:rsidR="0022648C" w:rsidRPr="00301CEB" w:rsidRDefault="0022648C" w:rsidP="0022648C">
      <w:pPr>
        <w:tabs>
          <w:tab w:val="left" w:pos="567"/>
        </w:tabs>
        <w:ind w:firstLine="567"/>
        <w:jc w:val="center"/>
        <w:rPr>
          <w:b/>
          <w:color w:val="000000" w:themeColor="text1"/>
          <w:sz w:val="28"/>
          <w:szCs w:val="28"/>
          <w:lang w:val="uk-UA"/>
        </w:rPr>
      </w:pPr>
    </w:p>
    <w:p w:rsidR="0022648C" w:rsidRDefault="0022648C" w:rsidP="0022648C">
      <w:pPr>
        <w:pStyle w:val="1"/>
        <w:tabs>
          <w:tab w:val="left" w:pos="567"/>
        </w:tabs>
        <w:ind w:firstLine="567"/>
        <w:jc w:val="both"/>
        <w:rPr>
          <w:sz w:val="28"/>
          <w:szCs w:val="28"/>
          <w:lang w:val="uk-UA"/>
        </w:rPr>
      </w:pPr>
      <w:r>
        <w:rPr>
          <w:sz w:val="28"/>
          <w:szCs w:val="28"/>
          <w:lang w:val="uk-UA"/>
        </w:rPr>
        <w:t>1.Вважати раніше визначеним суддею суддів, які були призначені після закінчення строку повноважень та успішного проходження кваліфікаційного оцінювання при розподілі справ раніше визначеному судді, по справам, які розглядалися ними до закінчення повноважень судді.</w:t>
      </w:r>
    </w:p>
    <w:p w:rsidR="0022648C" w:rsidRDefault="0022648C" w:rsidP="0022648C">
      <w:pPr>
        <w:pStyle w:val="1"/>
        <w:tabs>
          <w:tab w:val="left" w:pos="567"/>
        </w:tabs>
        <w:ind w:firstLine="567"/>
        <w:jc w:val="both"/>
        <w:rPr>
          <w:color w:val="000000" w:themeColor="text1"/>
          <w:sz w:val="28"/>
          <w:szCs w:val="28"/>
          <w:lang w:val="uk-UA"/>
        </w:rPr>
      </w:pPr>
      <w:r>
        <w:rPr>
          <w:sz w:val="28"/>
          <w:szCs w:val="28"/>
          <w:lang w:val="uk-UA"/>
        </w:rPr>
        <w:t xml:space="preserve">2.Передачу судових справ (матеріалів кримінального провадження) раніше визначеному судді здійснювати згідно п. 21 Розділу </w:t>
      </w:r>
      <w:r>
        <w:rPr>
          <w:sz w:val="28"/>
          <w:szCs w:val="28"/>
          <w:lang w:val="en-US"/>
        </w:rPr>
        <w:t>VIII</w:t>
      </w:r>
      <w:r>
        <w:rPr>
          <w:sz w:val="28"/>
          <w:szCs w:val="28"/>
          <w:lang w:val="uk-UA"/>
        </w:rPr>
        <w:t xml:space="preserve"> «Автоматизований розподіл судових справ між суддями»</w:t>
      </w:r>
      <w:r w:rsidRPr="00096B77">
        <w:rPr>
          <w:color w:val="000000" w:themeColor="text1"/>
          <w:sz w:val="28"/>
          <w:szCs w:val="28"/>
          <w:lang w:val="uk-UA"/>
        </w:rPr>
        <w:t xml:space="preserve"> </w:t>
      </w:r>
      <w:r w:rsidRPr="00F3458A">
        <w:rPr>
          <w:color w:val="000000" w:themeColor="text1"/>
          <w:sz w:val="28"/>
          <w:szCs w:val="28"/>
          <w:lang w:val="uk-UA"/>
        </w:rPr>
        <w:t>Положення про автоматизовану систему документообігу суду, затвердженого рішенням Ради суддів України від 26.11.2010 № 30</w:t>
      </w:r>
      <w:r>
        <w:rPr>
          <w:color w:val="000000" w:themeColor="text1"/>
          <w:sz w:val="28"/>
          <w:szCs w:val="28"/>
          <w:lang w:val="uk-UA"/>
        </w:rPr>
        <w:t xml:space="preserve"> (зі змінами та доповненнями).</w:t>
      </w:r>
    </w:p>
    <w:p w:rsidR="0022648C" w:rsidRDefault="0022648C" w:rsidP="0022648C">
      <w:pPr>
        <w:pStyle w:val="1"/>
        <w:tabs>
          <w:tab w:val="left" w:pos="567"/>
        </w:tabs>
        <w:ind w:firstLine="567"/>
        <w:jc w:val="both"/>
        <w:rPr>
          <w:color w:val="000000" w:themeColor="text1"/>
          <w:sz w:val="28"/>
          <w:szCs w:val="28"/>
          <w:lang w:val="uk-UA"/>
        </w:rPr>
      </w:pPr>
      <w:r>
        <w:rPr>
          <w:color w:val="000000" w:themeColor="text1"/>
          <w:sz w:val="28"/>
          <w:szCs w:val="28"/>
          <w:lang w:val="uk-UA"/>
        </w:rPr>
        <w:t xml:space="preserve">3.В разі відсутності раніше визначеного судді, заяви та клопотання з процесуальних питань, пов’язаних з виконанням судових рішень, зазначені в підпункті 8 пункту 21 </w:t>
      </w:r>
      <w:r>
        <w:rPr>
          <w:sz w:val="28"/>
          <w:szCs w:val="28"/>
          <w:lang w:val="uk-UA"/>
        </w:rPr>
        <w:t xml:space="preserve">Розділу </w:t>
      </w:r>
      <w:r>
        <w:rPr>
          <w:sz w:val="28"/>
          <w:szCs w:val="28"/>
          <w:lang w:val="en-US"/>
        </w:rPr>
        <w:t>VIII</w:t>
      </w:r>
      <w:r>
        <w:rPr>
          <w:sz w:val="28"/>
          <w:szCs w:val="28"/>
          <w:lang w:val="uk-UA"/>
        </w:rPr>
        <w:t xml:space="preserve"> «Автоматизований розподіл судових справ між суддями»</w:t>
      </w:r>
      <w:r w:rsidRPr="00096B77">
        <w:rPr>
          <w:color w:val="000000" w:themeColor="text1"/>
          <w:sz w:val="28"/>
          <w:szCs w:val="28"/>
          <w:lang w:val="uk-UA"/>
        </w:rPr>
        <w:t xml:space="preserve"> </w:t>
      </w:r>
      <w:r w:rsidRPr="00F3458A">
        <w:rPr>
          <w:color w:val="000000" w:themeColor="text1"/>
          <w:sz w:val="28"/>
          <w:szCs w:val="28"/>
          <w:lang w:val="uk-UA"/>
        </w:rPr>
        <w:t>Положення про автоматизовану систему документообігу суду, затвердженого рішенням Ради суддів України від 26.11.2010 № 30</w:t>
      </w:r>
      <w:r>
        <w:rPr>
          <w:color w:val="000000" w:themeColor="text1"/>
          <w:sz w:val="28"/>
          <w:szCs w:val="28"/>
          <w:lang w:val="uk-UA"/>
        </w:rPr>
        <w:t xml:space="preserve"> (зі змінами та доповненнями), крім заяв про видачу дублікатів виконавчих листів та визначених ст. ст. 432, 435, 440 ЦПК України, розподіляти в загальному порядку суддям, які на момент надходження такої заяви чи клопотання мають право розглядати справи.</w:t>
      </w:r>
    </w:p>
    <w:p w:rsidR="0022648C" w:rsidRPr="00B505A0" w:rsidRDefault="0022648C" w:rsidP="0022648C">
      <w:pPr>
        <w:pStyle w:val="1"/>
        <w:tabs>
          <w:tab w:val="left" w:pos="567"/>
        </w:tabs>
        <w:ind w:firstLine="567"/>
        <w:jc w:val="both"/>
        <w:rPr>
          <w:color w:val="000000" w:themeColor="text1"/>
          <w:sz w:val="28"/>
          <w:szCs w:val="28"/>
          <w:lang w:val="uk-UA"/>
        </w:rPr>
      </w:pPr>
      <w:r>
        <w:rPr>
          <w:color w:val="000000" w:themeColor="text1"/>
          <w:sz w:val="28"/>
          <w:szCs w:val="28"/>
          <w:lang w:val="uk-UA"/>
        </w:rPr>
        <w:t>4. Здійснювати реєстрацію та автоматизований розподіл справ та матеріалів раніше визначеному судді в день їх надходження, в разі відсутності судді передавати справи в день виходу на роботу.</w:t>
      </w:r>
    </w:p>
    <w:p w:rsidR="0022648C" w:rsidRPr="00173F81" w:rsidRDefault="0022648C" w:rsidP="0022648C">
      <w:pPr>
        <w:pStyle w:val="1"/>
        <w:tabs>
          <w:tab w:val="left" w:pos="567"/>
        </w:tabs>
        <w:ind w:firstLine="567"/>
        <w:jc w:val="both"/>
        <w:rPr>
          <w:sz w:val="28"/>
          <w:szCs w:val="28"/>
          <w:lang w:val="uk-UA"/>
        </w:rPr>
      </w:pPr>
      <w:r w:rsidRPr="00986A18">
        <w:rPr>
          <w:sz w:val="28"/>
          <w:szCs w:val="28"/>
          <w:lang w:val="uk-UA"/>
        </w:rPr>
        <w:t xml:space="preserve"> </w:t>
      </w:r>
    </w:p>
    <w:p w:rsidR="0022648C" w:rsidRPr="00173F81" w:rsidRDefault="0022648C" w:rsidP="0022648C">
      <w:pPr>
        <w:pStyle w:val="1"/>
        <w:tabs>
          <w:tab w:val="left" w:pos="567"/>
        </w:tabs>
        <w:spacing w:line="276" w:lineRule="auto"/>
        <w:ind w:firstLine="567"/>
        <w:jc w:val="both"/>
        <w:rPr>
          <w:sz w:val="28"/>
          <w:szCs w:val="28"/>
          <w:lang w:val="uk-UA"/>
        </w:rPr>
      </w:pPr>
      <w:r w:rsidRPr="00173F81">
        <w:rPr>
          <w:color w:val="000000" w:themeColor="text1"/>
          <w:sz w:val="28"/>
          <w:szCs w:val="28"/>
          <w:lang w:val="uk-UA"/>
        </w:rPr>
        <w:t>Голова зборів</w:t>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t>М.І.</w:t>
      </w:r>
      <w:r w:rsidRPr="00AF2FC5">
        <w:rPr>
          <w:color w:val="000000" w:themeColor="text1"/>
          <w:sz w:val="28"/>
          <w:szCs w:val="28"/>
          <w:lang w:val="uk-UA"/>
        </w:rPr>
        <w:t xml:space="preserve"> </w:t>
      </w:r>
      <w:proofErr w:type="spellStart"/>
      <w:r w:rsidRPr="00173F81">
        <w:rPr>
          <w:color w:val="000000" w:themeColor="text1"/>
          <w:sz w:val="28"/>
          <w:szCs w:val="28"/>
          <w:lang w:val="uk-UA"/>
        </w:rPr>
        <w:t>Клімченко</w:t>
      </w:r>
      <w:proofErr w:type="spellEnd"/>
    </w:p>
    <w:p w:rsidR="0022648C" w:rsidRPr="00173F81" w:rsidRDefault="0022648C" w:rsidP="0022648C">
      <w:pPr>
        <w:pStyle w:val="a3"/>
        <w:tabs>
          <w:tab w:val="left" w:pos="567"/>
        </w:tabs>
        <w:spacing w:line="276" w:lineRule="auto"/>
        <w:ind w:firstLine="567"/>
        <w:jc w:val="both"/>
        <w:rPr>
          <w:color w:val="000000" w:themeColor="text1"/>
          <w:sz w:val="28"/>
          <w:szCs w:val="28"/>
          <w:lang w:val="uk-UA"/>
        </w:rPr>
      </w:pP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p>
    <w:p w:rsidR="0022648C" w:rsidRPr="00173F81" w:rsidRDefault="0022648C" w:rsidP="0022648C">
      <w:pPr>
        <w:pStyle w:val="a3"/>
        <w:tabs>
          <w:tab w:val="left" w:pos="567"/>
        </w:tabs>
        <w:spacing w:line="276" w:lineRule="auto"/>
        <w:ind w:firstLine="567"/>
        <w:jc w:val="both"/>
        <w:rPr>
          <w:color w:val="000000" w:themeColor="text1"/>
          <w:sz w:val="28"/>
          <w:szCs w:val="28"/>
          <w:lang w:val="uk-UA"/>
        </w:rPr>
      </w:pPr>
    </w:p>
    <w:p w:rsidR="0022648C" w:rsidRPr="0022648C" w:rsidRDefault="0022648C" w:rsidP="0022648C">
      <w:pPr>
        <w:pStyle w:val="1"/>
        <w:tabs>
          <w:tab w:val="left" w:pos="567"/>
        </w:tabs>
        <w:spacing w:line="276" w:lineRule="auto"/>
        <w:ind w:firstLine="567"/>
        <w:jc w:val="both"/>
        <w:rPr>
          <w:sz w:val="28"/>
          <w:szCs w:val="28"/>
          <w:lang w:val="uk-UA"/>
        </w:rPr>
      </w:pPr>
      <w:r w:rsidRPr="00173F81">
        <w:rPr>
          <w:color w:val="000000" w:themeColor="text1"/>
          <w:sz w:val="28"/>
          <w:szCs w:val="28"/>
          <w:lang w:val="uk-UA"/>
        </w:rPr>
        <w:t>Секретар зборів</w:t>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sidRPr="00173F81">
        <w:rPr>
          <w:color w:val="000000" w:themeColor="text1"/>
          <w:sz w:val="28"/>
          <w:szCs w:val="28"/>
          <w:lang w:val="uk-UA"/>
        </w:rPr>
        <w:tab/>
      </w:r>
      <w:r>
        <w:rPr>
          <w:color w:val="000000" w:themeColor="text1"/>
          <w:sz w:val="28"/>
          <w:szCs w:val="28"/>
          <w:lang w:val="uk-UA"/>
        </w:rPr>
        <w:t>О.Ю.</w:t>
      </w:r>
      <w:r w:rsidRPr="00AF2FC5">
        <w:rPr>
          <w:color w:val="000000" w:themeColor="text1"/>
          <w:sz w:val="28"/>
          <w:szCs w:val="28"/>
          <w:lang w:val="uk-UA"/>
        </w:rPr>
        <w:t xml:space="preserve"> </w:t>
      </w:r>
      <w:proofErr w:type="spellStart"/>
      <w:r>
        <w:rPr>
          <w:color w:val="000000" w:themeColor="text1"/>
          <w:sz w:val="28"/>
          <w:szCs w:val="28"/>
          <w:lang w:val="uk-UA"/>
        </w:rPr>
        <w:t>Кустов</w:t>
      </w:r>
      <w:bookmarkStart w:id="0" w:name="_GoBack"/>
      <w:bookmarkEnd w:id="0"/>
      <w:proofErr w:type="spellEnd"/>
    </w:p>
    <w:sectPr w:rsidR="0022648C" w:rsidRPr="0022648C" w:rsidSect="00890999">
      <w:pgSz w:w="11906" w:h="16838"/>
      <w:pgMar w:top="709"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8C"/>
    <w:rsid w:val="0022648C"/>
    <w:rsid w:val="00E6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2648C"/>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customStyle="1" w:styleId="a3">
    <w:name w:val="Стандарт"/>
    <w:rsid w:val="0022648C"/>
    <w:pPr>
      <w:widowControl w:val="0"/>
      <w:suppressAutoHyphens/>
      <w:autoSpaceDE w:val="0"/>
      <w:spacing w:after="0" w:line="240" w:lineRule="auto"/>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2648C"/>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customStyle="1" w:styleId="a3">
    <w:name w:val="Стандарт"/>
    <w:rsid w:val="0022648C"/>
    <w:pPr>
      <w:widowControl w:val="0"/>
      <w:suppressAutoHyphens/>
      <w:autoSpaceDE w:val="0"/>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2018-09-20T11:57:00Z</dcterms:created>
  <dcterms:modified xsi:type="dcterms:W3CDTF">2018-09-20T12:15:00Z</dcterms:modified>
</cp:coreProperties>
</file>