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7B" w:rsidRPr="00B81CD6" w:rsidRDefault="0083037B" w:rsidP="0083037B">
      <w:pPr>
        <w:ind w:right="1" w:firstLine="567"/>
        <w:jc w:val="center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6" o:title=""/>
          </v:shape>
          <o:OLEObject Type="Embed" ProgID="PBrush" ShapeID="_x0000_i1025" DrawAspect="Content" ObjectID="_1603201397" r:id="rId7"/>
        </w:object>
      </w:r>
    </w:p>
    <w:p w:rsidR="0083037B" w:rsidRPr="00B81CD6" w:rsidRDefault="0083037B" w:rsidP="0083037B">
      <w:pPr>
        <w:ind w:right="1" w:firstLine="567"/>
        <w:jc w:val="center"/>
        <w:rPr>
          <w:sz w:val="28"/>
          <w:szCs w:val="28"/>
          <w:lang w:val="uk-UA"/>
        </w:rPr>
      </w:pPr>
    </w:p>
    <w:p w:rsidR="0083037B" w:rsidRPr="00B81CD6" w:rsidRDefault="0083037B" w:rsidP="0083037B">
      <w:pPr>
        <w:ind w:right="1" w:firstLine="567"/>
        <w:rPr>
          <w:sz w:val="28"/>
          <w:szCs w:val="28"/>
          <w:lang w:val="uk-UA"/>
        </w:rPr>
      </w:pPr>
    </w:p>
    <w:p w:rsidR="0083037B" w:rsidRPr="00B81CD6" w:rsidRDefault="0083037B" w:rsidP="0083037B">
      <w:pPr>
        <w:ind w:right="1" w:firstLine="567"/>
        <w:jc w:val="center"/>
        <w:rPr>
          <w:sz w:val="28"/>
          <w:szCs w:val="28"/>
          <w:lang w:val="uk-UA"/>
        </w:rPr>
      </w:pPr>
    </w:p>
    <w:p w:rsidR="0083037B" w:rsidRPr="00B81CD6" w:rsidRDefault="0083037B" w:rsidP="0083037B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РІШЕННЯ</w:t>
      </w:r>
    </w:p>
    <w:p w:rsidR="0083037B" w:rsidRPr="00B81CD6" w:rsidRDefault="0083037B" w:rsidP="0083037B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B81CD6">
        <w:rPr>
          <w:b/>
          <w:sz w:val="28"/>
          <w:szCs w:val="28"/>
          <w:lang w:val="uk-UA"/>
        </w:rPr>
        <w:t>Скадовського</w:t>
      </w:r>
      <w:proofErr w:type="spellEnd"/>
      <w:r w:rsidRPr="00B81CD6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83037B" w:rsidRPr="00B81CD6" w:rsidRDefault="0083037B" w:rsidP="0083037B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 </w:t>
      </w:r>
    </w:p>
    <w:p w:rsidR="0083037B" w:rsidRPr="00B81CD6" w:rsidRDefault="0083037B" w:rsidP="0083037B">
      <w:pPr>
        <w:ind w:right="1" w:firstLine="567"/>
        <w:jc w:val="center"/>
        <w:rPr>
          <w:sz w:val="28"/>
          <w:szCs w:val="28"/>
          <w:lang w:val="uk-UA"/>
        </w:rPr>
      </w:pPr>
    </w:p>
    <w:p w:rsidR="0083037B" w:rsidRPr="00B81CD6" w:rsidRDefault="0083037B" w:rsidP="0083037B">
      <w:pPr>
        <w:ind w:right="1" w:firstLine="567"/>
        <w:jc w:val="center"/>
        <w:rPr>
          <w:sz w:val="28"/>
          <w:szCs w:val="28"/>
          <w:lang w:val="uk-UA"/>
        </w:rPr>
      </w:pPr>
    </w:p>
    <w:p w:rsidR="0083037B" w:rsidRPr="00B81CD6" w:rsidRDefault="0083037B" w:rsidP="0083037B">
      <w:pPr>
        <w:ind w:right="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листопада</w:t>
      </w:r>
      <w:r w:rsidRPr="00B81CD6">
        <w:rPr>
          <w:sz w:val="28"/>
          <w:szCs w:val="28"/>
          <w:lang w:val="uk-UA"/>
        </w:rPr>
        <w:t xml:space="preserve"> 2018 року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35</w:t>
      </w:r>
    </w:p>
    <w:p w:rsidR="0083037B" w:rsidRPr="00B81CD6" w:rsidRDefault="0083037B" w:rsidP="0083037B">
      <w:pPr>
        <w:ind w:right="1" w:firstLine="567"/>
        <w:jc w:val="both"/>
        <w:rPr>
          <w:sz w:val="28"/>
          <w:szCs w:val="28"/>
          <w:lang w:val="uk-UA"/>
        </w:rPr>
      </w:pPr>
    </w:p>
    <w:p w:rsidR="0083037B" w:rsidRPr="00B81CD6" w:rsidRDefault="0083037B" w:rsidP="0083037B">
      <w:pPr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ab/>
        <w:t xml:space="preserve">Відповідно до </w:t>
      </w:r>
      <w:r w:rsidRPr="00B81CD6">
        <w:rPr>
          <w:color w:val="000000" w:themeColor="text1"/>
          <w:sz w:val="28"/>
          <w:szCs w:val="28"/>
          <w:lang w:val="uk-UA"/>
        </w:rPr>
        <w:t xml:space="preserve">Закону України «Про судоустрій і статус суддів», </w:t>
      </w:r>
      <w:r w:rsidRPr="00B81CD6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B81CD6">
        <w:rPr>
          <w:sz w:val="28"/>
          <w:szCs w:val="28"/>
          <w:lang w:val="uk-UA"/>
        </w:rPr>
        <w:t>Скадовського</w:t>
      </w:r>
      <w:proofErr w:type="spellEnd"/>
      <w:r w:rsidRPr="00B81CD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 15 від 24.06.2015 року (зі змінами), </w:t>
      </w:r>
      <w:r w:rsidRPr="005B2213">
        <w:rPr>
          <w:sz w:val="28"/>
          <w:szCs w:val="28"/>
          <w:lang w:val="uk-UA"/>
        </w:rPr>
        <w:t>Кодексу адміністративного судочинства України</w:t>
      </w:r>
      <w:r w:rsidRPr="00B81CD6">
        <w:rPr>
          <w:sz w:val="28"/>
          <w:szCs w:val="28"/>
          <w:lang w:val="uk-UA"/>
        </w:rPr>
        <w:t>,</w:t>
      </w:r>
      <w:r w:rsidRPr="00B81CD6">
        <w:rPr>
          <w:color w:val="000000" w:themeColor="text1"/>
          <w:sz w:val="28"/>
          <w:szCs w:val="28"/>
          <w:lang w:val="uk-UA"/>
        </w:rPr>
        <w:t xml:space="preserve"> </w:t>
      </w:r>
      <w:r w:rsidRPr="00B81CD6">
        <w:rPr>
          <w:sz w:val="28"/>
          <w:szCs w:val="28"/>
          <w:lang w:val="uk-UA"/>
        </w:rPr>
        <w:t>-</w:t>
      </w:r>
    </w:p>
    <w:p w:rsidR="0083037B" w:rsidRPr="00B81CD6" w:rsidRDefault="0083037B" w:rsidP="0083037B">
      <w:pPr>
        <w:ind w:right="1" w:firstLine="567"/>
        <w:jc w:val="center"/>
        <w:rPr>
          <w:sz w:val="28"/>
          <w:szCs w:val="28"/>
          <w:lang w:val="uk-UA"/>
        </w:rPr>
      </w:pPr>
    </w:p>
    <w:p w:rsidR="0083037B" w:rsidRPr="00B81CD6" w:rsidRDefault="0083037B" w:rsidP="0083037B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вирішили:</w:t>
      </w:r>
    </w:p>
    <w:p w:rsidR="0083037B" w:rsidRPr="00B81CD6" w:rsidRDefault="0083037B" w:rsidP="0083037B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83037B" w:rsidRPr="00B81CD6" w:rsidRDefault="0083037B" w:rsidP="0083037B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83037B" w:rsidRDefault="0083037B" w:rsidP="0083037B">
      <w:pPr>
        <w:pStyle w:val="a4"/>
        <w:numPr>
          <w:ilvl w:val="0"/>
          <w:numId w:val="1"/>
        </w:numPr>
        <w:ind w:left="0" w:right="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5B2213">
        <w:rPr>
          <w:rFonts w:ascii="Times New Roman" w:hAnsi="Times New Roman" w:cs="Times New Roman"/>
          <w:sz w:val="28"/>
          <w:szCs w:val="28"/>
          <w:lang w:val="uk-UA"/>
        </w:rPr>
        <w:t>ист П’ятого апеляційного адміністративного суду від 31.10.18 2.1-20/№ 2991/18 щодо зазначення у судових рішеннях судами загальної юрисдикції, які діють як адміністративні, невірного строку апеляційного оскарження взяти до відома.</w:t>
      </w:r>
    </w:p>
    <w:p w:rsidR="0083037B" w:rsidRPr="005B2213" w:rsidRDefault="0083037B" w:rsidP="0083037B">
      <w:pPr>
        <w:pStyle w:val="a4"/>
        <w:numPr>
          <w:ilvl w:val="0"/>
          <w:numId w:val="1"/>
        </w:numPr>
        <w:ind w:left="0" w:right="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213">
        <w:rPr>
          <w:rFonts w:ascii="Times New Roman" w:hAnsi="Times New Roman" w:cs="Times New Roman"/>
          <w:sz w:val="28"/>
          <w:szCs w:val="28"/>
          <w:lang w:val="uk-UA"/>
        </w:rPr>
        <w:t>Дотримуватися положень частини 4 статті 286 Кодексу адміністративного судочинства України, згідно якої апеляційні скарги на судові рішення у справах з приводу рішень, дій чи бездіяльності суб’єктів владних повноважень щодо притягнення до адміністративної відповідальності, можуть бути подані протягом десяти днів з дня проголошення рішення.</w:t>
      </w:r>
    </w:p>
    <w:p w:rsidR="0083037B" w:rsidRPr="00B81CD6" w:rsidRDefault="0083037B" w:rsidP="0083037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3037B" w:rsidRPr="00B81CD6" w:rsidRDefault="0083037B" w:rsidP="0083037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3037B" w:rsidRPr="00B81CD6" w:rsidRDefault="0083037B" w:rsidP="0083037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3037B" w:rsidRPr="00B81CD6" w:rsidRDefault="0083037B" w:rsidP="0083037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3037B" w:rsidRPr="00B81CD6" w:rsidRDefault="0083037B" w:rsidP="0083037B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Голова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М.І. </w:t>
      </w:r>
      <w:proofErr w:type="spellStart"/>
      <w:r w:rsidRPr="00B81CD6">
        <w:rPr>
          <w:sz w:val="28"/>
          <w:szCs w:val="28"/>
          <w:lang w:val="uk-UA"/>
        </w:rPr>
        <w:t>Клімченко</w:t>
      </w:r>
      <w:proofErr w:type="spellEnd"/>
    </w:p>
    <w:p w:rsidR="0083037B" w:rsidRPr="00B81CD6" w:rsidRDefault="0083037B" w:rsidP="0083037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3037B" w:rsidRPr="00B81CD6" w:rsidRDefault="0083037B" w:rsidP="0083037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3037B" w:rsidRPr="00B81CD6" w:rsidRDefault="0083037B" w:rsidP="0083037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3037B" w:rsidRPr="00B81CD6" w:rsidRDefault="0083037B" w:rsidP="0083037B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Секретар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Г.О. </w:t>
      </w:r>
      <w:proofErr w:type="spellStart"/>
      <w:r w:rsidRPr="00B81CD6">
        <w:rPr>
          <w:sz w:val="28"/>
          <w:szCs w:val="28"/>
          <w:lang w:val="uk-UA"/>
        </w:rPr>
        <w:t>Шабрацький</w:t>
      </w:r>
      <w:proofErr w:type="spellEnd"/>
    </w:p>
    <w:p w:rsidR="0083037B" w:rsidRDefault="0083037B" w:rsidP="0083037B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19E8"/>
    <w:multiLevelType w:val="hybridMultilevel"/>
    <w:tmpl w:val="BF3857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7B"/>
    <w:rsid w:val="0083037B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3037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303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3037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8303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2018-11-08T14:57:00Z</dcterms:created>
  <dcterms:modified xsi:type="dcterms:W3CDTF">2018-11-08T14:57:00Z</dcterms:modified>
</cp:coreProperties>
</file>