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94" w:rsidRPr="00856DAB" w:rsidRDefault="00374594" w:rsidP="00374594">
      <w:pPr>
        <w:pStyle w:val="a3"/>
        <w:ind w:right="1" w:firstLine="567"/>
        <w:jc w:val="both"/>
        <w:rPr>
          <w:lang w:val="uk-UA"/>
        </w:rPr>
      </w:pPr>
    </w:p>
    <w:p w:rsidR="00374594" w:rsidRPr="00856DAB" w:rsidRDefault="00374594" w:rsidP="00374594">
      <w:pPr>
        <w:ind w:right="1" w:firstLine="567"/>
        <w:jc w:val="center"/>
        <w:rPr>
          <w:sz w:val="24"/>
          <w:szCs w:val="24"/>
          <w:lang w:val="uk-UA"/>
        </w:rPr>
      </w:pPr>
      <w:r w:rsidRPr="00856DAB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2pt" o:ole="">
            <v:imagedata r:id="rId4" o:title=""/>
          </v:shape>
          <o:OLEObject Type="Embed" ProgID="PBrush" ShapeID="_x0000_i1025" DrawAspect="Content" ObjectID="_1642933179" r:id="rId5"/>
        </w:object>
      </w:r>
    </w:p>
    <w:p w:rsidR="00374594" w:rsidRPr="00856DAB" w:rsidRDefault="00374594" w:rsidP="00374594">
      <w:pPr>
        <w:ind w:right="1" w:firstLine="567"/>
        <w:jc w:val="center"/>
        <w:rPr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center"/>
        <w:rPr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center"/>
        <w:rPr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center"/>
        <w:rPr>
          <w:b/>
          <w:sz w:val="24"/>
          <w:szCs w:val="24"/>
          <w:lang w:val="uk-UA"/>
        </w:rPr>
      </w:pPr>
      <w:r w:rsidRPr="00856DAB">
        <w:rPr>
          <w:b/>
          <w:sz w:val="24"/>
          <w:szCs w:val="24"/>
          <w:lang w:val="uk-UA"/>
        </w:rPr>
        <w:t>РІШЕННЯ</w:t>
      </w:r>
    </w:p>
    <w:p w:rsidR="00374594" w:rsidRPr="00856DAB" w:rsidRDefault="00374594" w:rsidP="00374594">
      <w:pPr>
        <w:ind w:right="1" w:firstLine="567"/>
        <w:jc w:val="center"/>
        <w:rPr>
          <w:b/>
          <w:sz w:val="24"/>
          <w:szCs w:val="24"/>
          <w:lang w:val="uk-UA"/>
        </w:rPr>
      </w:pPr>
      <w:r w:rsidRPr="00856DAB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856DAB">
        <w:rPr>
          <w:b/>
          <w:sz w:val="24"/>
          <w:szCs w:val="24"/>
          <w:lang w:val="uk-UA"/>
        </w:rPr>
        <w:t>Скадовського</w:t>
      </w:r>
      <w:proofErr w:type="spellEnd"/>
      <w:r w:rsidRPr="00856DAB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374594" w:rsidRPr="00856DAB" w:rsidRDefault="00374594" w:rsidP="00374594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both"/>
        <w:rPr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both"/>
        <w:rPr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07</w:t>
      </w:r>
      <w:r w:rsidRPr="00856DAB">
        <w:rPr>
          <w:sz w:val="24"/>
          <w:szCs w:val="24"/>
          <w:lang w:val="uk-UA"/>
        </w:rPr>
        <w:t xml:space="preserve"> листопада 2019 року</w:t>
      </w:r>
      <w:r w:rsidRPr="00856DAB">
        <w:rPr>
          <w:sz w:val="24"/>
          <w:szCs w:val="24"/>
          <w:lang w:val="uk-UA"/>
        </w:rPr>
        <w:tab/>
      </w:r>
      <w:r w:rsidRPr="00856DAB">
        <w:rPr>
          <w:sz w:val="24"/>
          <w:szCs w:val="24"/>
          <w:lang w:val="uk-UA"/>
        </w:rPr>
        <w:tab/>
      </w:r>
      <w:r w:rsidRPr="00856DAB">
        <w:rPr>
          <w:sz w:val="24"/>
          <w:szCs w:val="24"/>
          <w:lang w:val="uk-UA"/>
        </w:rPr>
        <w:tab/>
      </w:r>
      <w:r w:rsidRPr="00856DAB">
        <w:rPr>
          <w:sz w:val="24"/>
          <w:szCs w:val="24"/>
          <w:lang w:val="uk-UA"/>
        </w:rPr>
        <w:tab/>
      </w:r>
      <w:r w:rsidRPr="00856DAB">
        <w:rPr>
          <w:sz w:val="24"/>
          <w:szCs w:val="24"/>
          <w:lang w:val="uk-UA"/>
        </w:rPr>
        <w:tab/>
      </w:r>
      <w:r w:rsidRPr="00856DAB">
        <w:rPr>
          <w:sz w:val="24"/>
          <w:szCs w:val="24"/>
          <w:lang w:val="uk-UA"/>
        </w:rPr>
        <w:tab/>
      </w:r>
      <w:r w:rsidRPr="00856DAB">
        <w:rPr>
          <w:sz w:val="24"/>
          <w:szCs w:val="24"/>
          <w:lang w:val="uk-UA"/>
        </w:rPr>
        <w:tab/>
      </w:r>
      <w:r w:rsidRPr="00856DAB">
        <w:rPr>
          <w:sz w:val="24"/>
          <w:szCs w:val="24"/>
          <w:lang w:val="uk-UA"/>
        </w:rPr>
        <w:tab/>
        <w:t xml:space="preserve">№ </w:t>
      </w:r>
      <w:r>
        <w:rPr>
          <w:sz w:val="24"/>
          <w:szCs w:val="24"/>
          <w:lang w:val="uk-UA"/>
        </w:rPr>
        <w:t>23</w:t>
      </w:r>
    </w:p>
    <w:p w:rsidR="00374594" w:rsidRPr="00856DAB" w:rsidRDefault="00374594" w:rsidP="00374594">
      <w:pPr>
        <w:ind w:right="1" w:firstLine="567"/>
        <w:jc w:val="both"/>
        <w:rPr>
          <w:sz w:val="24"/>
          <w:szCs w:val="24"/>
          <w:lang w:val="uk-UA"/>
        </w:rPr>
      </w:pPr>
      <w:r w:rsidRPr="00856DAB">
        <w:rPr>
          <w:sz w:val="24"/>
          <w:szCs w:val="24"/>
          <w:lang w:val="uk-UA"/>
        </w:rPr>
        <w:tab/>
      </w:r>
    </w:p>
    <w:p w:rsidR="00374594" w:rsidRPr="00856DAB" w:rsidRDefault="00374594" w:rsidP="00374594">
      <w:pPr>
        <w:ind w:right="1" w:firstLine="567"/>
        <w:jc w:val="both"/>
        <w:rPr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both"/>
        <w:rPr>
          <w:color w:val="000000" w:themeColor="text1"/>
          <w:sz w:val="24"/>
          <w:szCs w:val="24"/>
          <w:lang w:val="uk-UA"/>
        </w:rPr>
      </w:pPr>
      <w:r w:rsidRPr="00856DAB">
        <w:rPr>
          <w:sz w:val="24"/>
          <w:szCs w:val="24"/>
          <w:lang w:val="uk-UA"/>
        </w:rPr>
        <w:tab/>
        <w:t xml:space="preserve">Відповідно до Положення про збори суддів </w:t>
      </w:r>
      <w:proofErr w:type="spellStart"/>
      <w:r w:rsidRPr="00856DAB">
        <w:rPr>
          <w:sz w:val="24"/>
          <w:szCs w:val="24"/>
          <w:lang w:val="uk-UA"/>
        </w:rPr>
        <w:t>Скадовського</w:t>
      </w:r>
      <w:proofErr w:type="spellEnd"/>
      <w:r w:rsidRPr="00856DAB">
        <w:rPr>
          <w:sz w:val="24"/>
          <w:szCs w:val="24"/>
          <w:lang w:val="uk-UA"/>
        </w:rPr>
        <w:t xml:space="preserve"> районного суду Херсонської області затвердженого рішенням зборів суддів №15 від 24.06.2015 року зі змінами, </w:t>
      </w:r>
      <w:r w:rsidRPr="00856DAB">
        <w:rPr>
          <w:color w:val="000000" w:themeColor="text1"/>
          <w:sz w:val="24"/>
          <w:szCs w:val="24"/>
          <w:lang w:val="uk-UA"/>
        </w:rPr>
        <w:t>Закону України «Про судоустрій і статус суддів», Положення про автоматизовану систему документообігу суду, затвердженого рішенням Ради суддів України від 26.11.2010 № 30 (зі змінами та доповненнями), КПК України,-</w:t>
      </w:r>
    </w:p>
    <w:p w:rsidR="00374594" w:rsidRPr="00856DAB" w:rsidRDefault="00374594" w:rsidP="00374594">
      <w:pPr>
        <w:ind w:right="1" w:firstLine="567"/>
        <w:jc w:val="both"/>
        <w:rPr>
          <w:color w:val="000000" w:themeColor="text1"/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both"/>
        <w:rPr>
          <w:color w:val="000000" w:themeColor="text1"/>
          <w:sz w:val="24"/>
          <w:szCs w:val="24"/>
          <w:lang w:val="uk-UA"/>
        </w:rPr>
      </w:pPr>
    </w:p>
    <w:p w:rsidR="00374594" w:rsidRPr="00B7412F" w:rsidRDefault="00374594" w:rsidP="00374594">
      <w:pPr>
        <w:ind w:right="1" w:firstLine="567"/>
        <w:jc w:val="center"/>
        <w:rPr>
          <w:b/>
          <w:color w:val="000000" w:themeColor="text1"/>
          <w:sz w:val="24"/>
          <w:szCs w:val="24"/>
          <w:lang w:val="uk-UA"/>
        </w:rPr>
      </w:pPr>
      <w:r w:rsidRPr="00B7412F">
        <w:rPr>
          <w:b/>
          <w:color w:val="000000" w:themeColor="text1"/>
          <w:sz w:val="24"/>
          <w:szCs w:val="24"/>
          <w:lang w:val="uk-UA"/>
        </w:rPr>
        <w:t>вирішили:</w:t>
      </w:r>
    </w:p>
    <w:p w:rsidR="00374594" w:rsidRPr="00856DAB" w:rsidRDefault="00374594" w:rsidP="00374594">
      <w:pPr>
        <w:ind w:right="1" w:firstLine="567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374594" w:rsidRPr="00856DAB" w:rsidRDefault="00374594" w:rsidP="00374594">
      <w:pPr>
        <w:ind w:right="1" w:firstLine="567"/>
        <w:jc w:val="both"/>
        <w:rPr>
          <w:b/>
          <w:color w:val="000000" w:themeColor="text1"/>
          <w:sz w:val="24"/>
          <w:szCs w:val="24"/>
          <w:lang w:val="uk-UA"/>
        </w:rPr>
      </w:pPr>
    </w:p>
    <w:p w:rsidR="00374594" w:rsidRPr="00856DAB" w:rsidRDefault="00374594" w:rsidP="00374594">
      <w:pPr>
        <w:pStyle w:val="1"/>
        <w:ind w:right="1" w:firstLine="567"/>
        <w:jc w:val="both"/>
        <w:rPr>
          <w:lang w:val="uk-UA"/>
        </w:rPr>
      </w:pPr>
    </w:p>
    <w:p w:rsidR="00374594" w:rsidRPr="00856DAB" w:rsidRDefault="00374594" w:rsidP="00374594">
      <w:pPr>
        <w:pStyle w:val="1"/>
        <w:ind w:right="1" w:firstLine="567"/>
        <w:jc w:val="both"/>
        <w:rPr>
          <w:b/>
          <w:shd w:val="clear" w:color="auto" w:fill="FFFFFF"/>
          <w:lang w:val="uk-UA"/>
        </w:rPr>
      </w:pPr>
      <w:r>
        <w:rPr>
          <w:lang w:val="uk-UA"/>
        </w:rPr>
        <w:t>В</w:t>
      </w:r>
      <w:r w:rsidRPr="00856DAB">
        <w:rPr>
          <w:lang w:val="uk-UA"/>
        </w:rPr>
        <w:t xml:space="preserve">иконання обов’язків </w:t>
      </w:r>
      <w:r>
        <w:rPr>
          <w:lang w:val="uk-UA"/>
        </w:rPr>
        <w:t xml:space="preserve">слідчого судді </w:t>
      </w:r>
      <w:r w:rsidRPr="00856DAB">
        <w:rPr>
          <w:lang w:val="uk-UA"/>
        </w:rPr>
        <w:t xml:space="preserve">покласти </w:t>
      </w:r>
      <w:r>
        <w:rPr>
          <w:lang w:val="uk-UA"/>
        </w:rPr>
        <w:t xml:space="preserve">на суддю </w:t>
      </w:r>
      <w:proofErr w:type="spellStart"/>
      <w:r w:rsidRPr="00856DAB">
        <w:rPr>
          <w:lang w:val="uk-UA"/>
        </w:rPr>
        <w:t>Шабрацького</w:t>
      </w:r>
      <w:proofErr w:type="spellEnd"/>
      <w:r w:rsidRPr="00856DAB">
        <w:rPr>
          <w:lang w:val="uk-UA"/>
        </w:rPr>
        <w:t xml:space="preserve"> Г.О. на період з </w:t>
      </w:r>
      <w:r>
        <w:rPr>
          <w:lang w:val="uk-UA"/>
        </w:rPr>
        <w:t>08</w:t>
      </w:r>
      <w:r w:rsidRPr="00856DAB">
        <w:rPr>
          <w:lang w:val="uk-UA"/>
        </w:rPr>
        <w:t xml:space="preserve">.11.2019 по </w:t>
      </w:r>
      <w:r>
        <w:rPr>
          <w:lang w:val="uk-UA"/>
        </w:rPr>
        <w:t>08</w:t>
      </w:r>
      <w:r w:rsidRPr="00856DAB">
        <w:rPr>
          <w:lang w:val="uk-UA"/>
        </w:rPr>
        <w:t>.11.2020 включно.</w:t>
      </w:r>
      <w:r w:rsidRPr="00856DAB">
        <w:rPr>
          <w:b/>
          <w:shd w:val="clear" w:color="auto" w:fill="FFFFFF"/>
          <w:lang w:val="uk-UA"/>
        </w:rPr>
        <w:t xml:space="preserve"> </w:t>
      </w:r>
    </w:p>
    <w:p w:rsidR="00374594" w:rsidRPr="00856DAB" w:rsidRDefault="00374594" w:rsidP="00374594">
      <w:pPr>
        <w:pStyle w:val="1"/>
        <w:ind w:right="1" w:firstLine="567"/>
        <w:jc w:val="both"/>
        <w:rPr>
          <w:lang w:val="uk-UA"/>
        </w:rPr>
      </w:pPr>
    </w:p>
    <w:p w:rsidR="00374594" w:rsidRPr="00856DAB" w:rsidRDefault="00374594" w:rsidP="00374594">
      <w:pPr>
        <w:pStyle w:val="a3"/>
        <w:ind w:right="1" w:firstLine="567"/>
        <w:jc w:val="both"/>
        <w:rPr>
          <w:lang w:val="uk-UA"/>
        </w:rPr>
      </w:pPr>
    </w:p>
    <w:p w:rsidR="00374594" w:rsidRPr="00856DAB" w:rsidRDefault="00374594" w:rsidP="00374594">
      <w:pPr>
        <w:pStyle w:val="a3"/>
        <w:ind w:right="1" w:firstLine="567"/>
        <w:jc w:val="both"/>
        <w:rPr>
          <w:lang w:val="uk-UA"/>
        </w:rPr>
      </w:pPr>
    </w:p>
    <w:p w:rsidR="00374594" w:rsidRPr="00856DAB" w:rsidRDefault="00374594" w:rsidP="00374594">
      <w:pPr>
        <w:pStyle w:val="a3"/>
        <w:ind w:right="1" w:firstLine="567"/>
        <w:jc w:val="both"/>
        <w:rPr>
          <w:lang w:val="uk-UA"/>
        </w:rPr>
      </w:pPr>
      <w:r w:rsidRPr="00856DAB">
        <w:rPr>
          <w:lang w:val="uk-UA"/>
        </w:rPr>
        <w:t>Голова зборів:</w:t>
      </w:r>
      <w:r w:rsidRPr="00856DAB">
        <w:rPr>
          <w:lang w:val="uk-UA"/>
        </w:rPr>
        <w:tab/>
      </w:r>
      <w:r w:rsidRPr="00856DAB">
        <w:rPr>
          <w:lang w:val="uk-UA"/>
        </w:rPr>
        <w:tab/>
      </w:r>
      <w:r w:rsidRPr="00856DAB">
        <w:rPr>
          <w:lang w:val="uk-UA"/>
        </w:rPr>
        <w:tab/>
      </w:r>
      <w:r w:rsidRPr="00856DAB">
        <w:rPr>
          <w:lang w:val="uk-UA"/>
        </w:rPr>
        <w:tab/>
      </w:r>
      <w:r w:rsidRPr="00856DAB">
        <w:rPr>
          <w:lang w:val="uk-UA"/>
        </w:rPr>
        <w:tab/>
      </w:r>
      <w:r w:rsidRPr="00856DAB">
        <w:rPr>
          <w:lang w:val="uk-UA"/>
        </w:rPr>
        <w:tab/>
      </w:r>
      <w:r w:rsidRPr="00856DAB">
        <w:rPr>
          <w:lang w:val="uk-UA"/>
        </w:rPr>
        <w:tab/>
        <w:t xml:space="preserve">М.І. </w:t>
      </w:r>
      <w:proofErr w:type="spellStart"/>
      <w:r w:rsidRPr="00856DAB">
        <w:rPr>
          <w:lang w:val="uk-UA"/>
        </w:rPr>
        <w:t>Клімченко</w:t>
      </w:r>
      <w:proofErr w:type="spellEnd"/>
    </w:p>
    <w:p w:rsidR="00374594" w:rsidRPr="00856DAB" w:rsidRDefault="00374594" w:rsidP="00374594">
      <w:pPr>
        <w:pStyle w:val="a3"/>
        <w:ind w:right="1" w:firstLine="567"/>
        <w:jc w:val="both"/>
        <w:rPr>
          <w:lang w:val="uk-UA"/>
        </w:rPr>
      </w:pPr>
    </w:p>
    <w:p w:rsidR="00374594" w:rsidRPr="00856DAB" w:rsidRDefault="00374594" w:rsidP="00374594">
      <w:pPr>
        <w:pStyle w:val="a3"/>
        <w:ind w:right="1" w:firstLine="567"/>
        <w:jc w:val="both"/>
        <w:rPr>
          <w:lang w:val="uk-UA"/>
        </w:rPr>
      </w:pPr>
    </w:p>
    <w:p w:rsidR="00374594" w:rsidRPr="00856DAB" w:rsidRDefault="00374594" w:rsidP="00374594">
      <w:pPr>
        <w:pStyle w:val="a3"/>
        <w:ind w:right="1" w:firstLine="567"/>
        <w:jc w:val="both"/>
        <w:rPr>
          <w:lang w:val="uk-UA"/>
        </w:rPr>
      </w:pPr>
    </w:p>
    <w:p w:rsidR="00374594" w:rsidRPr="00856DAB" w:rsidRDefault="00374594" w:rsidP="00374594">
      <w:pPr>
        <w:pStyle w:val="a3"/>
        <w:ind w:right="1" w:firstLine="567"/>
        <w:jc w:val="both"/>
        <w:rPr>
          <w:lang w:val="uk-UA"/>
        </w:rPr>
      </w:pPr>
      <w:r>
        <w:rPr>
          <w:lang w:val="uk-UA"/>
        </w:rPr>
        <w:t>Секретар зборів: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56DAB">
        <w:rPr>
          <w:lang w:val="uk-UA"/>
        </w:rPr>
        <w:t xml:space="preserve">Г.О. </w:t>
      </w:r>
      <w:proofErr w:type="spellStart"/>
      <w:r w:rsidRPr="00856DAB">
        <w:rPr>
          <w:lang w:val="uk-UA"/>
        </w:rPr>
        <w:t>Шабрацький</w:t>
      </w:r>
      <w:proofErr w:type="spellEnd"/>
    </w:p>
    <w:p w:rsidR="00374594" w:rsidRPr="00856DAB" w:rsidRDefault="00374594" w:rsidP="00374594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883FD2" w:rsidRPr="00374594" w:rsidRDefault="00883FD2">
      <w:pPr>
        <w:rPr>
          <w:lang w:val="uk-UA"/>
        </w:rPr>
      </w:pPr>
    </w:p>
    <w:sectPr w:rsidR="00883FD2" w:rsidRPr="00374594" w:rsidSect="00883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4594"/>
    <w:rsid w:val="00374594"/>
    <w:rsid w:val="0088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7459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a3">
    <w:name w:val="Стандарт"/>
    <w:rsid w:val="0037459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</dc:creator>
  <cp:lastModifiedBy>Rostislav</cp:lastModifiedBy>
  <cp:revision>1</cp:revision>
  <dcterms:created xsi:type="dcterms:W3CDTF">2020-02-11T11:33:00Z</dcterms:created>
  <dcterms:modified xsi:type="dcterms:W3CDTF">2020-02-11T11:33:00Z</dcterms:modified>
</cp:coreProperties>
</file>