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F5" w:rsidRPr="00DE632A" w:rsidRDefault="002C7BF5" w:rsidP="002C7BF5">
      <w:pPr>
        <w:ind w:right="1" w:firstLine="567"/>
        <w:jc w:val="center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13912539" r:id="rId6"/>
        </w:object>
      </w:r>
    </w:p>
    <w:p w:rsidR="002C7BF5" w:rsidRPr="00DE632A" w:rsidRDefault="002C7BF5" w:rsidP="002C7BF5">
      <w:pPr>
        <w:ind w:right="1" w:firstLine="567"/>
        <w:jc w:val="center"/>
        <w:rPr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center"/>
        <w:rPr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center"/>
        <w:rPr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РІШЕННЯ</w:t>
      </w:r>
    </w:p>
    <w:p w:rsidR="002C7BF5" w:rsidRPr="00DE632A" w:rsidRDefault="002C7BF5" w:rsidP="002C7BF5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DE632A">
        <w:rPr>
          <w:b/>
          <w:sz w:val="28"/>
          <w:szCs w:val="28"/>
          <w:lang w:val="uk-UA"/>
        </w:rPr>
        <w:t>Скадовського</w:t>
      </w:r>
      <w:proofErr w:type="spellEnd"/>
      <w:r w:rsidRPr="00DE632A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2C7BF5" w:rsidRPr="00DE632A" w:rsidRDefault="002C7BF5" w:rsidP="002C7BF5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 </w:t>
      </w:r>
    </w:p>
    <w:p w:rsidR="002C7BF5" w:rsidRPr="00DE632A" w:rsidRDefault="002C7BF5" w:rsidP="002C7BF5">
      <w:pPr>
        <w:ind w:right="1" w:firstLine="567"/>
        <w:jc w:val="center"/>
        <w:rPr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center"/>
        <w:rPr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21 січня 2019 року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>№ 3</w:t>
      </w:r>
    </w:p>
    <w:p w:rsidR="002C7BF5" w:rsidRPr="00DE632A" w:rsidRDefault="002C7BF5" w:rsidP="002C7BF5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ab/>
      </w:r>
    </w:p>
    <w:p w:rsidR="002C7BF5" w:rsidRPr="00DE632A" w:rsidRDefault="002C7BF5" w:rsidP="002C7BF5">
      <w:pPr>
        <w:ind w:right="1" w:firstLine="567"/>
        <w:jc w:val="both"/>
        <w:rPr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DE632A">
        <w:rPr>
          <w:sz w:val="28"/>
          <w:szCs w:val="28"/>
          <w:lang w:val="uk-UA"/>
        </w:rPr>
        <w:t>Скадовського</w:t>
      </w:r>
      <w:proofErr w:type="spellEnd"/>
      <w:r w:rsidRPr="00DE632A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 заслухавши рішення XVI позачергового з`їзду суддів України від 19-20 грудня 2018 року «Про стан виконання рішень з’їздів суддів України, зміцнення незалежності судів, суддів, захист професійних інтересів судів», -</w:t>
      </w:r>
    </w:p>
    <w:p w:rsidR="002C7BF5" w:rsidRPr="00DE632A" w:rsidRDefault="002C7BF5" w:rsidP="002C7BF5">
      <w:pPr>
        <w:ind w:right="1" w:firstLine="567"/>
        <w:jc w:val="both"/>
        <w:rPr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вирішили:</w:t>
      </w:r>
    </w:p>
    <w:p w:rsidR="002C7BF5" w:rsidRPr="00DE632A" w:rsidRDefault="002C7BF5" w:rsidP="002C7BF5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pStyle w:val="a3"/>
        <w:ind w:right="1" w:firstLine="567"/>
        <w:rPr>
          <w:sz w:val="28"/>
          <w:szCs w:val="28"/>
          <w:shd w:val="clear" w:color="auto" w:fill="FFFFFF"/>
          <w:lang w:val="uk-UA"/>
        </w:rPr>
      </w:pPr>
      <w:r w:rsidRPr="00DE632A">
        <w:rPr>
          <w:sz w:val="28"/>
          <w:szCs w:val="28"/>
          <w:lang w:val="uk-UA"/>
        </w:rPr>
        <w:t>Рішення XVI позачергового з`їзду суддів України</w:t>
      </w:r>
      <w:r w:rsidRPr="00DE632A">
        <w:rPr>
          <w:sz w:val="26"/>
          <w:szCs w:val="26"/>
          <w:lang w:val="uk-UA"/>
        </w:rPr>
        <w:t xml:space="preserve"> прийняти до відома.</w:t>
      </w:r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Голова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М.І. </w:t>
      </w:r>
      <w:proofErr w:type="spellStart"/>
      <w:r w:rsidRPr="00DE632A">
        <w:rPr>
          <w:sz w:val="28"/>
          <w:szCs w:val="28"/>
          <w:lang w:val="uk-UA"/>
        </w:rPr>
        <w:t>Клімченко</w:t>
      </w:r>
      <w:proofErr w:type="spellEnd"/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2C7BF5" w:rsidRPr="00DE632A" w:rsidRDefault="002C7BF5" w:rsidP="002C7BF5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Секретар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Г.О. </w:t>
      </w:r>
      <w:proofErr w:type="spellStart"/>
      <w:r w:rsidRPr="00DE632A">
        <w:rPr>
          <w:sz w:val="28"/>
          <w:szCs w:val="28"/>
          <w:lang w:val="uk-UA"/>
        </w:rPr>
        <w:t>Шабрацький</w:t>
      </w:r>
      <w:proofErr w:type="spellEnd"/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2C7BF5" w:rsidRPr="00DE632A" w:rsidRDefault="002C7BF5" w:rsidP="002C7BF5">
      <w:pPr>
        <w:ind w:right="1" w:firstLine="567"/>
        <w:rPr>
          <w:b/>
          <w:sz w:val="28"/>
          <w:szCs w:val="28"/>
          <w:lang w:val="uk-UA"/>
        </w:rPr>
      </w:pPr>
    </w:p>
    <w:p w:rsidR="009A53AA" w:rsidRPr="002C7BF5" w:rsidRDefault="009A53AA" w:rsidP="002C7BF5">
      <w:pPr>
        <w:rPr>
          <w:lang w:val="uk-UA"/>
        </w:rPr>
      </w:pPr>
      <w:bookmarkStart w:id="0" w:name="_GoBack"/>
      <w:bookmarkEnd w:id="0"/>
    </w:p>
    <w:sectPr w:rsidR="009A53AA" w:rsidRPr="002C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9A"/>
    <w:rsid w:val="0025639A"/>
    <w:rsid w:val="002C7BF5"/>
    <w:rsid w:val="008C5604"/>
    <w:rsid w:val="009A53AA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2019-03-12T14:16:00Z</dcterms:created>
  <dcterms:modified xsi:type="dcterms:W3CDTF">2019-03-12T14:16:00Z</dcterms:modified>
</cp:coreProperties>
</file>